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27572" w14:textId="274B99DD" w:rsidR="005E309D" w:rsidRPr="000660A2" w:rsidRDefault="00293683" w:rsidP="005E309D">
      <w:pPr>
        <w:shd w:val="clear" w:color="auto" w:fill="FFFFFF"/>
        <w:ind w:left="285"/>
        <w:jc w:val="center"/>
        <w:rPr>
          <w:rFonts w:ascii="Arial" w:hAnsi="Arial" w:cs="Arial"/>
          <w:b/>
          <w:bCs/>
          <w:sz w:val="32"/>
          <w:szCs w:val="24"/>
          <w:lang w:val="en-US"/>
        </w:rPr>
      </w:pPr>
      <w:r w:rsidRPr="000660A2">
        <w:rPr>
          <w:rFonts w:ascii="Arial" w:hAnsi="Arial" w:cs="Arial"/>
          <w:b/>
          <w:bCs/>
          <w:sz w:val="32"/>
          <w:szCs w:val="24"/>
          <w:lang w:val="en-US"/>
        </w:rPr>
        <w:t>Synthetic Amorphous Silica</w:t>
      </w:r>
      <w:r w:rsidR="005E309D" w:rsidRPr="000660A2">
        <w:rPr>
          <w:rFonts w:ascii="Arial" w:hAnsi="Arial" w:cs="Arial"/>
          <w:b/>
          <w:bCs/>
          <w:sz w:val="32"/>
          <w:szCs w:val="24"/>
          <w:lang w:val="en-US"/>
        </w:rPr>
        <w:t xml:space="preserve"> (Silicon Dioxide) </w:t>
      </w:r>
    </w:p>
    <w:p w14:paraId="47A06730" w14:textId="77777777" w:rsidR="005E309D" w:rsidRPr="000660A2" w:rsidRDefault="005E309D" w:rsidP="005E309D">
      <w:pPr>
        <w:shd w:val="clear" w:color="auto" w:fill="FFFFFF"/>
        <w:ind w:left="285"/>
        <w:jc w:val="center"/>
        <w:rPr>
          <w:rFonts w:ascii="Arial" w:hAnsi="Arial" w:cs="Arial"/>
          <w:sz w:val="32"/>
          <w:szCs w:val="24"/>
          <w:lang w:val="en-US"/>
        </w:rPr>
      </w:pPr>
      <w:r w:rsidRPr="000660A2">
        <w:rPr>
          <w:rFonts w:ascii="Arial" w:hAnsi="Arial" w:cs="Arial"/>
          <w:b/>
          <w:bCs/>
          <w:sz w:val="32"/>
          <w:szCs w:val="24"/>
          <w:lang w:val="en-US"/>
        </w:rPr>
        <w:t>CAS# 112926-00-8/ Generic:7631-86-9</w:t>
      </w:r>
      <w:r w:rsidRPr="000660A2">
        <w:rPr>
          <w:rFonts w:ascii="Arial" w:hAnsi="Arial" w:cs="Arial"/>
          <w:b/>
          <w:bCs/>
          <w:sz w:val="32"/>
          <w:szCs w:val="24"/>
          <w:lang w:val="en-US"/>
        </w:rPr>
        <w:br/>
      </w:r>
    </w:p>
    <w:p w14:paraId="6FA37A6F" w14:textId="77777777" w:rsidR="005E309D" w:rsidRPr="000660A2" w:rsidRDefault="005E309D" w:rsidP="005E309D">
      <w:pPr>
        <w:shd w:val="clear" w:color="auto" w:fill="FFFFFF"/>
        <w:ind w:left="285"/>
        <w:jc w:val="center"/>
        <w:rPr>
          <w:rFonts w:ascii="Arial" w:hAnsi="Arial" w:cs="Arial"/>
          <w:b/>
          <w:szCs w:val="24"/>
          <w:u w:val="single"/>
          <w:lang w:val="en-US"/>
        </w:rPr>
      </w:pPr>
      <w:r w:rsidRPr="000660A2">
        <w:rPr>
          <w:rFonts w:ascii="Arial" w:hAnsi="Arial" w:cs="Arial"/>
          <w:b/>
          <w:szCs w:val="24"/>
          <w:u w:val="single"/>
          <w:lang w:val="en-US"/>
        </w:rPr>
        <w:t>Frequently Asked Questions and Answers</w:t>
      </w:r>
    </w:p>
    <w:p w14:paraId="6D9CDC52" w14:textId="77777777" w:rsidR="005E309D" w:rsidRPr="000660A2" w:rsidRDefault="005E309D" w:rsidP="005E309D">
      <w:pPr>
        <w:shd w:val="clear" w:color="auto" w:fill="FFFFFF"/>
        <w:ind w:left="285"/>
        <w:jc w:val="center"/>
        <w:rPr>
          <w:rFonts w:ascii="Arial" w:hAnsi="Arial" w:cs="Arial"/>
          <w:szCs w:val="24"/>
          <w:lang w:val="en-US"/>
        </w:rPr>
      </w:pPr>
    </w:p>
    <w:p w14:paraId="5A45EFF4" w14:textId="1A5A6C4F" w:rsidR="0096614D" w:rsidRPr="000660A2" w:rsidRDefault="005E309D" w:rsidP="0096614D">
      <w:pPr>
        <w:pStyle w:val="ListParagraph"/>
        <w:numPr>
          <w:ilvl w:val="0"/>
          <w:numId w:val="1"/>
        </w:numPr>
        <w:ind w:left="432"/>
        <w:outlineLvl w:val="0"/>
        <w:rPr>
          <w:rFonts w:ascii="Arial" w:hAnsi="Arial" w:cs="Arial"/>
          <w:szCs w:val="24"/>
          <w:lang w:val="en-US"/>
        </w:rPr>
      </w:pPr>
      <w:r w:rsidRPr="000660A2">
        <w:rPr>
          <w:rFonts w:ascii="Arial" w:hAnsi="Arial" w:cs="Arial"/>
          <w:szCs w:val="24"/>
          <w:lang w:val="en-US"/>
        </w:rPr>
        <w:t xml:space="preserve">Q- What is </w:t>
      </w:r>
      <w:r w:rsidR="00293683" w:rsidRPr="000660A2">
        <w:rPr>
          <w:rFonts w:ascii="Arial" w:hAnsi="Arial" w:cs="Arial"/>
          <w:szCs w:val="24"/>
          <w:lang w:val="en-US"/>
        </w:rPr>
        <w:t>Synthetic Amorphous Silica</w:t>
      </w:r>
      <w:r w:rsidRPr="000660A2">
        <w:rPr>
          <w:rFonts w:ascii="Arial" w:hAnsi="Arial" w:cs="Arial"/>
          <w:szCs w:val="24"/>
          <w:lang w:val="en-US"/>
        </w:rPr>
        <w:t xml:space="preserve"> (SAS)?</w:t>
      </w:r>
      <w:r w:rsidR="0096614D" w:rsidRPr="000660A2">
        <w:t xml:space="preserve"> </w:t>
      </w:r>
    </w:p>
    <w:p w14:paraId="35BD3A7D" w14:textId="19F9CEF2" w:rsidR="005E309D" w:rsidRPr="000660A2" w:rsidRDefault="00293683" w:rsidP="00293683">
      <w:pPr>
        <w:pStyle w:val="ListParagraph"/>
        <w:numPr>
          <w:ilvl w:val="0"/>
          <w:numId w:val="24"/>
        </w:numPr>
        <w:outlineLvl w:val="0"/>
        <w:rPr>
          <w:rFonts w:ascii="Arial" w:hAnsi="Arial" w:cs="Arial"/>
          <w:szCs w:val="24"/>
          <w:lang w:val="en-US"/>
        </w:rPr>
      </w:pPr>
      <w:r w:rsidRPr="000660A2">
        <w:rPr>
          <w:rFonts w:ascii="Arial" w:hAnsi="Arial" w:cs="Arial"/>
          <w:szCs w:val="24"/>
          <w:lang w:val="en-US"/>
        </w:rPr>
        <w:t>Synthetic Amorphous Silica</w:t>
      </w:r>
      <w:r w:rsidR="0096614D" w:rsidRPr="000660A2">
        <w:rPr>
          <w:rFonts w:ascii="Arial" w:hAnsi="Arial" w:cs="Arial"/>
          <w:szCs w:val="24"/>
          <w:lang w:val="en-US"/>
        </w:rPr>
        <w:t>,</w:t>
      </w:r>
      <w:r w:rsidR="0096614D" w:rsidRPr="000660A2">
        <w:rPr>
          <w:rFonts w:ascii="Arial" w:hAnsi="Arial" w:cs="Arial"/>
          <w:szCs w:val="24"/>
          <w:lang w:val="en-US"/>
        </w:rPr>
        <w:t xml:space="preserve"> </w:t>
      </w:r>
      <w:r w:rsidR="0096614D" w:rsidRPr="000660A2">
        <w:rPr>
          <w:rFonts w:ascii="Arial" w:hAnsi="Arial" w:cs="Arial"/>
          <w:szCs w:val="24"/>
          <w:lang w:val="en-US"/>
        </w:rPr>
        <w:t>also known as silicon dioxide or silica, is produced by two basic methods, a wet method (precipitated silica), and a pyrogenic method (fumed silica). Each method results in amorphous silica particles with differing physical characteristics. Pyrogenic silica is manufactured by the vapor phase hydrolysis of volatile chlorosilanes in an oxyhydrogen flame. Precipitated silica is produced from sodium silicate, sulfuric acid and water. (Naturally occurring forms of amorphous silica also exist</w:t>
      </w:r>
      <w:r w:rsidR="0096614D" w:rsidRPr="000660A2">
        <w:rPr>
          <w:rFonts w:ascii="Arial" w:hAnsi="Arial" w:cs="Arial"/>
          <w:szCs w:val="24"/>
          <w:lang w:val="en-US"/>
        </w:rPr>
        <w:t>).</w:t>
      </w:r>
    </w:p>
    <w:p w14:paraId="4499C72E" w14:textId="4CE42481" w:rsidR="0096614D" w:rsidRPr="000660A2" w:rsidRDefault="0096614D" w:rsidP="0096614D">
      <w:pPr>
        <w:pStyle w:val="ListParagraph"/>
        <w:numPr>
          <w:ilvl w:val="0"/>
          <w:numId w:val="1"/>
        </w:numPr>
        <w:shd w:val="clear" w:color="auto" w:fill="FFFFFF"/>
        <w:ind w:left="432"/>
        <w:outlineLvl w:val="0"/>
        <w:rPr>
          <w:rFonts w:ascii="Arial" w:hAnsi="Arial" w:cs="Arial"/>
          <w:szCs w:val="24"/>
          <w:lang w:val="en-US"/>
        </w:rPr>
      </w:pPr>
      <w:r w:rsidRPr="000660A2">
        <w:rPr>
          <w:rFonts w:ascii="Arial" w:hAnsi="Arial" w:cs="Arial"/>
          <w:szCs w:val="24"/>
          <w:lang w:val="en-US"/>
        </w:rPr>
        <w:t>Q-Does (SAS) contain Genetically Modified Organisms (GMO)?</w:t>
      </w:r>
    </w:p>
    <w:p w14:paraId="40455F68" w14:textId="1A721B8F" w:rsidR="005E309D" w:rsidRPr="000660A2" w:rsidRDefault="0096614D" w:rsidP="00293683">
      <w:pPr>
        <w:pStyle w:val="ListParagraph"/>
        <w:numPr>
          <w:ilvl w:val="0"/>
          <w:numId w:val="25"/>
        </w:numPr>
        <w:shd w:val="clear" w:color="auto" w:fill="FFFFFF"/>
        <w:outlineLvl w:val="0"/>
        <w:rPr>
          <w:rFonts w:ascii="Arial" w:hAnsi="Arial" w:cs="Arial"/>
          <w:szCs w:val="24"/>
          <w:lang w:val="en-US"/>
        </w:rPr>
      </w:pPr>
      <w:r w:rsidRPr="000660A2">
        <w:rPr>
          <w:rFonts w:ascii="Arial" w:hAnsi="Arial" w:cs="Arial"/>
          <w:szCs w:val="24"/>
          <w:lang w:val="en-US"/>
        </w:rPr>
        <w:t>No, it is inorganic, not natural and does not contain any plant or animal derivatives.</w:t>
      </w:r>
    </w:p>
    <w:p w14:paraId="4069FEE9" w14:textId="77777777" w:rsidR="005E309D" w:rsidRPr="000660A2" w:rsidRDefault="005E309D" w:rsidP="0096614D">
      <w:pPr>
        <w:shd w:val="clear" w:color="auto" w:fill="FFFFFF"/>
        <w:ind w:left="432"/>
        <w:outlineLvl w:val="0"/>
        <w:rPr>
          <w:rFonts w:ascii="Arial" w:hAnsi="Arial" w:cs="Arial"/>
          <w:szCs w:val="24"/>
          <w:lang w:val="en-US"/>
        </w:rPr>
      </w:pPr>
    </w:p>
    <w:p w14:paraId="3D64FA39" w14:textId="1F84CEE4" w:rsidR="005E309D" w:rsidRPr="000660A2" w:rsidRDefault="005E309D" w:rsidP="0096614D">
      <w:pPr>
        <w:numPr>
          <w:ilvl w:val="0"/>
          <w:numId w:val="1"/>
        </w:numPr>
        <w:shd w:val="clear" w:color="auto" w:fill="FFFFFF"/>
        <w:ind w:left="432"/>
        <w:outlineLvl w:val="0"/>
        <w:rPr>
          <w:rFonts w:ascii="Arial" w:hAnsi="Arial" w:cs="Arial"/>
          <w:szCs w:val="24"/>
          <w:lang w:val="en-US"/>
        </w:rPr>
      </w:pPr>
      <w:r w:rsidRPr="000660A2">
        <w:rPr>
          <w:rFonts w:ascii="Arial" w:hAnsi="Arial" w:cs="Arial"/>
          <w:szCs w:val="24"/>
          <w:lang w:val="en-US"/>
        </w:rPr>
        <w:t xml:space="preserve">Q-What allergens are associated with </w:t>
      </w:r>
      <w:r w:rsidR="00293683" w:rsidRPr="000660A2">
        <w:rPr>
          <w:rFonts w:ascii="Arial" w:hAnsi="Arial" w:cs="Arial"/>
          <w:szCs w:val="24"/>
          <w:lang w:val="en-US"/>
        </w:rPr>
        <w:t>Synthetic Amorphous Silica</w:t>
      </w:r>
      <w:r w:rsidRPr="000660A2">
        <w:rPr>
          <w:rFonts w:ascii="Arial" w:hAnsi="Arial" w:cs="Arial"/>
          <w:szCs w:val="24"/>
          <w:lang w:val="en-US"/>
        </w:rPr>
        <w:t>?</w:t>
      </w:r>
    </w:p>
    <w:p w14:paraId="65E044C8" w14:textId="09EFF4C7" w:rsidR="005E309D" w:rsidRPr="000660A2" w:rsidRDefault="005E309D" w:rsidP="00293683">
      <w:pPr>
        <w:pStyle w:val="ListParagraph"/>
        <w:numPr>
          <w:ilvl w:val="0"/>
          <w:numId w:val="26"/>
        </w:numPr>
        <w:shd w:val="clear" w:color="auto" w:fill="FFFFFF"/>
        <w:outlineLvl w:val="0"/>
        <w:rPr>
          <w:rFonts w:ascii="Arial" w:hAnsi="Arial" w:cs="Arial"/>
          <w:szCs w:val="24"/>
          <w:lang w:val="en-US"/>
        </w:rPr>
      </w:pPr>
      <w:r w:rsidRPr="000660A2">
        <w:rPr>
          <w:rFonts w:ascii="Arial" w:hAnsi="Arial" w:cs="Arial"/>
          <w:szCs w:val="24"/>
          <w:lang w:val="en-US"/>
        </w:rPr>
        <w:t>SAS does not contain any known food allergens</w:t>
      </w:r>
      <w:r w:rsidR="007C7DD3" w:rsidRPr="000660A2">
        <w:rPr>
          <w:rFonts w:ascii="Arial" w:hAnsi="Arial" w:cs="Arial"/>
          <w:szCs w:val="24"/>
          <w:lang w:val="en-US"/>
        </w:rPr>
        <w:t xml:space="preserve"> (</w:t>
      </w:r>
      <w:r w:rsidRPr="000660A2">
        <w:rPr>
          <w:rFonts w:ascii="Arial" w:hAnsi="Arial" w:cs="Arial"/>
          <w:szCs w:val="24"/>
          <w:lang w:val="en-US"/>
        </w:rPr>
        <w:t>includ</w:t>
      </w:r>
      <w:r w:rsidR="00293683" w:rsidRPr="000660A2">
        <w:rPr>
          <w:rFonts w:ascii="Arial" w:hAnsi="Arial" w:cs="Arial"/>
          <w:szCs w:val="24"/>
          <w:lang w:val="en-US"/>
        </w:rPr>
        <w:t>ing</w:t>
      </w:r>
      <w:r w:rsidRPr="000660A2">
        <w:rPr>
          <w:rFonts w:ascii="Arial" w:hAnsi="Arial" w:cs="Arial"/>
          <w:szCs w:val="24"/>
          <w:lang w:val="en-US"/>
        </w:rPr>
        <w:t xml:space="preserve"> peanuts, tree nuts, dairy products, eggs, soy or soy protein derivatives, wheat, crustaceans, mollusks, fish, seeds, legumes, sulfites, colors, oils or MSG</w:t>
      </w:r>
      <w:r w:rsidR="007C7DD3" w:rsidRPr="000660A2">
        <w:rPr>
          <w:rFonts w:ascii="Arial" w:hAnsi="Arial" w:cs="Arial"/>
          <w:szCs w:val="24"/>
          <w:lang w:val="en-US"/>
        </w:rPr>
        <w:t>).</w:t>
      </w:r>
    </w:p>
    <w:p w14:paraId="67BB91F5" w14:textId="77777777" w:rsidR="005E309D" w:rsidRPr="000660A2" w:rsidRDefault="005E309D" w:rsidP="0096614D">
      <w:pPr>
        <w:shd w:val="clear" w:color="auto" w:fill="FFFFFF"/>
        <w:ind w:left="432"/>
        <w:outlineLvl w:val="0"/>
        <w:rPr>
          <w:rFonts w:ascii="Arial" w:hAnsi="Arial" w:cs="Arial"/>
          <w:szCs w:val="24"/>
          <w:lang w:val="en-US"/>
        </w:rPr>
      </w:pPr>
    </w:p>
    <w:p w14:paraId="21DB5406" w14:textId="4501C46A" w:rsidR="005E309D" w:rsidRPr="000660A2" w:rsidRDefault="005E309D" w:rsidP="0096614D">
      <w:pPr>
        <w:numPr>
          <w:ilvl w:val="0"/>
          <w:numId w:val="1"/>
        </w:numPr>
        <w:shd w:val="clear" w:color="auto" w:fill="FFFFFF"/>
        <w:ind w:left="432"/>
        <w:outlineLvl w:val="0"/>
        <w:rPr>
          <w:rFonts w:ascii="Arial" w:hAnsi="Arial" w:cs="Arial"/>
          <w:szCs w:val="24"/>
          <w:lang w:val="en-US"/>
        </w:rPr>
      </w:pPr>
      <w:r w:rsidRPr="000660A2">
        <w:rPr>
          <w:rFonts w:ascii="Arial" w:hAnsi="Arial" w:cs="Arial"/>
          <w:szCs w:val="24"/>
          <w:lang w:val="en-US"/>
        </w:rPr>
        <w:t xml:space="preserve">Q-Is </w:t>
      </w:r>
      <w:r w:rsidR="00293683" w:rsidRPr="000660A2">
        <w:rPr>
          <w:rFonts w:ascii="Arial" w:hAnsi="Arial" w:cs="Arial"/>
          <w:szCs w:val="24"/>
          <w:lang w:val="en-US"/>
        </w:rPr>
        <w:t>Synthetic Amorphous Silica</w:t>
      </w:r>
      <w:r w:rsidRPr="000660A2">
        <w:rPr>
          <w:rFonts w:ascii="Arial" w:hAnsi="Arial" w:cs="Arial"/>
          <w:szCs w:val="24"/>
          <w:lang w:val="en-US"/>
        </w:rPr>
        <w:t xml:space="preserve"> listed on California Proposition 65?</w:t>
      </w:r>
    </w:p>
    <w:p w14:paraId="763332DB" w14:textId="27B3580D" w:rsidR="005E309D" w:rsidRPr="000660A2" w:rsidRDefault="005E309D" w:rsidP="00293683">
      <w:pPr>
        <w:pStyle w:val="ListParagraph"/>
        <w:numPr>
          <w:ilvl w:val="0"/>
          <w:numId w:val="27"/>
        </w:numPr>
        <w:shd w:val="clear" w:color="auto" w:fill="FFFFFF"/>
        <w:outlineLvl w:val="0"/>
        <w:rPr>
          <w:rFonts w:ascii="Arial" w:hAnsi="Arial" w:cs="Arial"/>
          <w:szCs w:val="24"/>
          <w:lang w:val="en-US"/>
        </w:rPr>
      </w:pPr>
      <w:r w:rsidRPr="000660A2">
        <w:rPr>
          <w:rFonts w:ascii="Arial" w:hAnsi="Arial" w:cs="Arial"/>
          <w:szCs w:val="24"/>
          <w:lang w:val="en-US"/>
        </w:rPr>
        <w:t xml:space="preserve">No, it is crystalline free and is not classified as a known carcinogen on the California Proposition 65 list. SAS is not expected to cause a carcinogenic </w:t>
      </w:r>
      <w:r w:rsidR="00B36ABA" w:rsidRPr="000660A2">
        <w:rPr>
          <w:rFonts w:ascii="Arial" w:hAnsi="Arial" w:cs="Arial"/>
          <w:szCs w:val="24"/>
          <w:lang w:val="en-US"/>
        </w:rPr>
        <w:t xml:space="preserve">or reproductive/developmental </w:t>
      </w:r>
      <w:r w:rsidRPr="000660A2">
        <w:rPr>
          <w:rFonts w:ascii="Arial" w:hAnsi="Arial" w:cs="Arial"/>
          <w:szCs w:val="24"/>
          <w:lang w:val="en-US"/>
        </w:rPr>
        <w:t>risk.  It is not adsorbed through the skin and is inert when ingested.</w:t>
      </w:r>
    </w:p>
    <w:p w14:paraId="2533031B" w14:textId="77777777" w:rsidR="005E309D" w:rsidRPr="000660A2" w:rsidRDefault="005E309D" w:rsidP="0096614D">
      <w:pPr>
        <w:shd w:val="clear" w:color="auto" w:fill="FFFFFF"/>
        <w:ind w:left="432"/>
        <w:outlineLvl w:val="0"/>
        <w:rPr>
          <w:rFonts w:ascii="Arial" w:hAnsi="Arial" w:cs="Arial"/>
          <w:szCs w:val="24"/>
          <w:lang w:val="en-US"/>
        </w:rPr>
      </w:pPr>
    </w:p>
    <w:p w14:paraId="4C3E0135" w14:textId="6F9DA29B" w:rsidR="00293683" w:rsidRPr="000660A2" w:rsidRDefault="005E309D" w:rsidP="00293683">
      <w:pPr>
        <w:pStyle w:val="ListParagraph"/>
        <w:numPr>
          <w:ilvl w:val="0"/>
          <w:numId w:val="1"/>
        </w:numPr>
        <w:shd w:val="clear" w:color="auto" w:fill="FFFFFF"/>
        <w:outlineLvl w:val="0"/>
        <w:rPr>
          <w:rFonts w:ascii="Arial" w:hAnsi="Arial" w:cs="Arial"/>
          <w:szCs w:val="24"/>
          <w:lang w:val="en-US"/>
        </w:rPr>
      </w:pPr>
      <w:r w:rsidRPr="000660A2">
        <w:rPr>
          <w:rFonts w:ascii="Arial" w:hAnsi="Arial" w:cs="Arial"/>
          <w:szCs w:val="24"/>
          <w:lang w:val="en-US"/>
        </w:rPr>
        <w:t xml:space="preserve">Q-What are some of the uses for </w:t>
      </w:r>
      <w:r w:rsidR="00293683" w:rsidRPr="000660A2">
        <w:rPr>
          <w:rFonts w:ascii="Arial" w:hAnsi="Arial" w:cs="Arial"/>
          <w:szCs w:val="24"/>
          <w:lang w:val="en-US"/>
        </w:rPr>
        <w:t>Synthetic Amorphous Silica</w:t>
      </w:r>
      <w:r w:rsidRPr="000660A2">
        <w:rPr>
          <w:rFonts w:ascii="Arial" w:hAnsi="Arial" w:cs="Arial"/>
          <w:szCs w:val="24"/>
          <w:lang w:val="en-US"/>
        </w:rPr>
        <w:t>?</w:t>
      </w:r>
    </w:p>
    <w:p w14:paraId="453A6159" w14:textId="77777777" w:rsidR="000064A7" w:rsidRDefault="00293683" w:rsidP="000064A7">
      <w:pPr>
        <w:shd w:val="clear" w:color="auto" w:fill="FFFFFF"/>
        <w:ind w:left="720"/>
        <w:outlineLvl w:val="0"/>
        <w:rPr>
          <w:rFonts w:ascii="Arial" w:hAnsi="Arial" w:cs="Arial"/>
          <w:szCs w:val="24"/>
          <w:lang w:val="en-US"/>
        </w:rPr>
      </w:pPr>
      <w:r w:rsidRPr="000660A2">
        <w:rPr>
          <w:rFonts w:ascii="Arial" w:hAnsi="Arial" w:cs="Arial"/>
          <w:szCs w:val="24"/>
          <w:lang w:val="en-US"/>
        </w:rPr>
        <w:t xml:space="preserve">A. </w:t>
      </w:r>
      <w:r w:rsidR="005E309D" w:rsidRPr="000660A2">
        <w:rPr>
          <w:rFonts w:ascii="Arial" w:hAnsi="Arial" w:cs="Arial"/>
          <w:szCs w:val="24"/>
          <w:lang w:val="en-US"/>
        </w:rPr>
        <w:t>Silicon dioxide uses include</w:t>
      </w:r>
      <w:r w:rsidR="00B36ABA" w:rsidRPr="000660A2">
        <w:rPr>
          <w:rFonts w:ascii="Arial" w:hAnsi="Arial" w:cs="Arial"/>
          <w:szCs w:val="24"/>
          <w:lang w:val="en-US"/>
        </w:rPr>
        <w:t>,</w:t>
      </w:r>
      <w:r w:rsidR="005E309D" w:rsidRPr="000660A2">
        <w:rPr>
          <w:rFonts w:ascii="Arial" w:hAnsi="Arial" w:cs="Arial"/>
          <w:szCs w:val="24"/>
          <w:lang w:val="en-US"/>
        </w:rPr>
        <w:t xml:space="preserve"> but are not limited to</w:t>
      </w:r>
      <w:r w:rsidR="000064A7">
        <w:rPr>
          <w:rFonts w:ascii="Arial" w:hAnsi="Arial" w:cs="Arial"/>
          <w:szCs w:val="24"/>
          <w:lang w:val="en-US"/>
        </w:rPr>
        <w:t>:</w:t>
      </w:r>
    </w:p>
    <w:p w14:paraId="30BABD19" w14:textId="725D1021" w:rsidR="000064A7" w:rsidRDefault="005E309D" w:rsidP="000064A7">
      <w:pPr>
        <w:shd w:val="clear" w:color="auto" w:fill="FFFFFF"/>
        <w:ind w:left="720"/>
        <w:outlineLvl w:val="0"/>
        <w:rPr>
          <w:rFonts w:ascii="Arial" w:hAnsi="Arial" w:cs="Arial"/>
          <w:szCs w:val="24"/>
          <w:lang w:val="en-US"/>
        </w:rPr>
      </w:pPr>
      <w:r w:rsidRPr="000660A2">
        <w:rPr>
          <w:rFonts w:ascii="Arial" w:hAnsi="Arial" w:cs="Arial"/>
          <w:szCs w:val="24"/>
          <w:lang w:val="en-US"/>
        </w:rPr>
        <w:t xml:space="preserve"> </w:t>
      </w:r>
    </w:p>
    <w:p w14:paraId="571EB104" w14:textId="77777777" w:rsidR="000064A7" w:rsidRDefault="000064A7" w:rsidP="00293683">
      <w:pPr>
        <w:numPr>
          <w:ilvl w:val="0"/>
          <w:numId w:val="5"/>
        </w:numPr>
        <w:shd w:val="clear" w:color="auto" w:fill="FFFFFF"/>
        <w:ind w:left="720"/>
        <w:outlineLvl w:val="0"/>
        <w:rPr>
          <w:rFonts w:ascii="Arial" w:hAnsi="Arial" w:cs="Arial"/>
          <w:szCs w:val="24"/>
          <w:lang w:val="en-US"/>
        </w:rPr>
      </w:pPr>
      <w:r w:rsidRPr="000064A7">
        <w:rPr>
          <w:rFonts w:ascii="Arial" w:hAnsi="Arial" w:cs="Arial"/>
          <w:szCs w:val="24"/>
          <w:lang w:val="en-US"/>
        </w:rPr>
        <w:t>food, cosmetics, pharmaceutical and a variety of industrial applications.</w:t>
      </w:r>
    </w:p>
    <w:p w14:paraId="2D175D69" w14:textId="77777777" w:rsidR="000064A7" w:rsidRDefault="005E309D" w:rsidP="000064A7">
      <w:pPr>
        <w:numPr>
          <w:ilvl w:val="0"/>
          <w:numId w:val="5"/>
        </w:numPr>
        <w:shd w:val="clear" w:color="auto" w:fill="FFFFFF"/>
        <w:ind w:left="720"/>
        <w:outlineLvl w:val="0"/>
        <w:rPr>
          <w:rFonts w:ascii="Arial" w:hAnsi="Arial" w:cs="Arial"/>
          <w:szCs w:val="24"/>
          <w:lang w:val="en-US"/>
        </w:rPr>
      </w:pPr>
      <w:r w:rsidRPr="000660A2">
        <w:rPr>
          <w:rFonts w:ascii="Arial" w:hAnsi="Arial" w:cs="Arial"/>
          <w:szCs w:val="24"/>
          <w:lang w:val="en-US"/>
        </w:rPr>
        <w:t>Animal Feed carrier for vitamin handling and dosage</w:t>
      </w:r>
    </w:p>
    <w:p w14:paraId="1DC2B0BC" w14:textId="3BFE7D3D" w:rsidR="005E309D" w:rsidRPr="000064A7" w:rsidRDefault="005E309D" w:rsidP="000064A7">
      <w:pPr>
        <w:numPr>
          <w:ilvl w:val="0"/>
          <w:numId w:val="5"/>
        </w:numPr>
        <w:shd w:val="clear" w:color="auto" w:fill="FFFFFF"/>
        <w:ind w:left="720"/>
        <w:outlineLvl w:val="0"/>
        <w:rPr>
          <w:rFonts w:ascii="Arial" w:hAnsi="Arial" w:cs="Arial"/>
          <w:szCs w:val="24"/>
          <w:lang w:val="en-US"/>
        </w:rPr>
      </w:pPr>
      <w:bookmarkStart w:id="0" w:name="_GoBack"/>
      <w:bookmarkEnd w:id="0"/>
      <w:r w:rsidRPr="000064A7">
        <w:rPr>
          <w:rFonts w:ascii="Arial" w:hAnsi="Arial" w:cs="Arial"/>
          <w:szCs w:val="24"/>
          <w:lang w:val="en-US"/>
        </w:rPr>
        <w:t>Low rolling resistance tires</w:t>
      </w:r>
    </w:p>
    <w:p w14:paraId="5102E055" w14:textId="7C7F0688" w:rsidR="005E309D" w:rsidRPr="000660A2" w:rsidRDefault="005E309D" w:rsidP="00293683">
      <w:pPr>
        <w:numPr>
          <w:ilvl w:val="0"/>
          <w:numId w:val="5"/>
        </w:numPr>
        <w:shd w:val="clear" w:color="auto" w:fill="FFFFFF"/>
        <w:ind w:left="720"/>
        <w:outlineLvl w:val="0"/>
        <w:rPr>
          <w:rFonts w:ascii="Arial" w:hAnsi="Arial" w:cs="Arial"/>
          <w:szCs w:val="24"/>
          <w:lang w:val="en-US"/>
        </w:rPr>
      </w:pPr>
      <w:r w:rsidRPr="000660A2">
        <w:rPr>
          <w:rFonts w:ascii="Arial" w:hAnsi="Arial" w:cs="Arial"/>
          <w:szCs w:val="24"/>
          <w:lang w:val="en-US"/>
        </w:rPr>
        <w:t>Battery electrical conductivity</w:t>
      </w:r>
    </w:p>
    <w:p w14:paraId="302A9A66" w14:textId="6D1A95A7" w:rsidR="00B36ABA" w:rsidRPr="000660A2" w:rsidRDefault="00B36ABA" w:rsidP="00293683">
      <w:pPr>
        <w:numPr>
          <w:ilvl w:val="0"/>
          <w:numId w:val="5"/>
        </w:numPr>
        <w:shd w:val="clear" w:color="auto" w:fill="FFFFFF"/>
        <w:ind w:left="720"/>
        <w:outlineLvl w:val="0"/>
        <w:rPr>
          <w:rFonts w:ascii="Arial" w:hAnsi="Arial" w:cs="Arial"/>
          <w:szCs w:val="24"/>
          <w:lang w:val="en-US"/>
        </w:rPr>
      </w:pPr>
      <w:r w:rsidRPr="000660A2">
        <w:rPr>
          <w:rFonts w:ascii="Arial" w:hAnsi="Arial" w:cs="Arial"/>
          <w:szCs w:val="24"/>
          <w:lang w:val="en-US"/>
        </w:rPr>
        <w:t>In processing aids such as defoamers, and mold release products, and as fillers.</w:t>
      </w:r>
    </w:p>
    <w:p w14:paraId="7664F404" w14:textId="77777777" w:rsidR="005E309D" w:rsidRPr="000660A2" w:rsidRDefault="005E309D" w:rsidP="0096614D">
      <w:pPr>
        <w:shd w:val="clear" w:color="auto" w:fill="FFFFFF"/>
        <w:ind w:left="432"/>
        <w:outlineLvl w:val="0"/>
        <w:rPr>
          <w:rFonts w:ascii="Arial" w:hAnsi="Arial" w:cs="Arial"/>
          <w:szCs w:val="24"/>
          <w:lang w:val="en-US"/>
        </w:rPr>
      </w:pPr>
    </w:p>
    <w:p w14:paraId="19F2472D" w14:textId="77777777" w:rsidR="005E309D" w:rsidRPr="000660A2" w:rsidRDefault="005E309D" w:rsidP="0096614D">
      <w:pPr>
        <w:numPr>
          <w:ilvl w:val="0"/>
          <w:numId w:val="1"/>
        </w:numPr>
        <w:shd w:val="clear" w:color="auto" w:fill="FFFFFF"/>
        <w:ind w:left="432"/>
        <w:outlineLvl w:val="0"/>
        <w:rPr>
          <w:rFonts w:ascii="Arial" w:hAnsi="Arial" w:cs="Arial"/>
          <w:szCs w:val="24"/>
          <w:lang w:val="en-US"/>
        </w:rPr>
      </w:pPr>
      <w:r w:rsidRPr="000660A2">
        <w:rPr>
          <w:rFonts w:ascii="Arial" w:hAnsi="Arial" w:cs="Arial"/>
          <w:szCs w:val="24"/>
          <w:lang w:val="en-US"/>
        </w:rPr>
        <w:t>Q- What is the main difference between Synthetic Silica and Natural Silica?</w:t>
      </w:r>
    </w:p>
    <w:p w14:paraId="2CA01D2D" w14:textId="4277C7DF" w:rsidR="005E309D" w:rsidRPr="000660A2" w:rsidRDefault="00867865" w:rsidP="00293683">
      <w:pPr>
        <w:pStyle w:val="ListParagraph"/>
        <w:numPr>
          <w:ilvl w:val="0"/>
          <w:numId w:val="28"/>
        </w:numPr>
        <w:shd w:val="clear" w:color="auto" w:fill="FFFFFF"/>
        <w:outlineLvl w:val="0"/>
        <w:rPr>
          <w:rFonts w:ascii="Arial" w:hAnsi="Arial" w:cs="Arial"/>
          <w:szCs w:val="24"/>
          <w:lang w:val="en-US"/>
        </w:rPr>
      </w:pPr>
      <w:r w:rsidRPr="000660A2">
        <w:rPr>
          <w:rFonts w:ascii="Arial" w:hAnsi="Arial" w:cs="Arial"/>
          <w:szCs w:val="24"/>
          <w:lang w:val="en-US"/>
        </w:rPr>
        <w:t>Although some forms of naturally occurring silica are amorphous, t</w:t>
      </w:r>
      <w:r w:rsidR="005E309D" w:rsidRPr="000660A2">
        <w:rPr>
          <w:rFonts w:ascii="Arial" w:hAnsi="Arial" w:cs="Arial"/>
          <w:szCs w:val="24"/>
          <w:lang w:val="en-US"/>
        </w:rPr>
        <w:t>he majority of naturally occurring silica is of crystalline structure</w:t>
      </w:r>
      <w:r w:rsidRPr="000660A2">
        <w:rPr>
          <w:rFonts w:ascii="Arial" w:hAnsi="Arial" w:cs="Arial"/>
          <w:szCs w:val="24"/>
          <w:lang w:val="en-US"/>
        </w:rPr>
        <w:t>.  Crystalline silica</w:t>
      </w:r>
      <w:r w:rsidR="005E309D" w:rsidRPr="000660A2">
        <w:rPr>
          <w:rFonts w:ascii="Arial" w:hAnsi="Arial" w:cs="Arial"/>
          <w:szCs w:val="24"/>
          <w:lang w:val="en-US"/>
        </w:rPr>
        <w:t xml:space="preserve"> is associated with significant respiratory related health concerns.  </w:t>
      </w:r>
      <w:r w:rsidR="00293683" w:rsidRPr="000660A2">
        <w:rPr>
          <w:rFonts w:ascii="Arial" w:hAnsi="Arial" w:cs="Arial"/>
          <w:szCs w:val="24"/>
          <w:lang w:val="en-US"/>
        </w:rPr>
        <w:t>Synthetic Amorphous Silica</w:t>
      </w:r>
      <w:r w:rsidRPr="000660A2">
        <w:rPr>
          <w:rFonts w:ascii="Arial" w:hAnsi="Arial" w:cs="Arial"/>
          <w:szCs w:val="24"/>
          <w:lang w:val="en-US"/>
        </w:rPr>
        <w:t xml:space="preserve"> do</w:t>
      </w:r>
      <w:r w:rsidR="00293683" w:rsidRPr="000660A2">
        <w:rPr>
          <w:rFonts w:ascii="Arial" w:hAnsi="Arial" w:cs="Arial"/>
          <w:szCs w:val="24"/>
          <w:lang w:val="en-US"/>
        </w:rPr>
        <w:t>es</w:t>
      </w:r>
      <w:r w:rsidRPr="000660A2">
        <w:rPr>
          <w:rFonts w:ascii="Arial" w:hAnsi="Arial" w:cs="Arial"/>
          <w:szCs w:val="24"/>
          <w:lang w:val="en-US"/>
        </w:rPr>
        <w:t xml:space="preserve"> not exhibit this health risk.  </w:t>
      </w:r>
    </w:p>
    <w:p w14:paraId="158C077D" w14:textId="77777777" w:rsidR="005E309D" w:rsidRPr="000660A2" w:rsidRDefault="005E309D" w:rsidP="0096614D">
      <w:pPr>
        <w:shd w:val="clear" w:color="auto" w:fill="FFFFFF"/>
        <w:ind w:left="432"/>
        <w:outlineLvl w:val="0"/>
        <w:rPr>
          <w:rFonts w:ascii="Arial" w:hAnsi="Arial" w:cs="Arial"/>
          <w:szCs w:val="24"/>
          <w:lang w:val="en-US"/>
        </w:rPr>
      </w:pPr>
    </w:p>
    <w:p w14:paraId="38080C78" w14:textId="040AA776" w:rsidR="005E309D" w:rsidRPr="000660A2" w:rsidRDefault="005E309D" w:rsidP="0096614D">
      <w:pPr>
        <w:numPr>
          <w:ilvl w:val="0"/>
          <w:numId w:val="1"/>
        </w:numPr>
        <w:shd w:val="clear" w:color="auto" w:fill="FFFFFF"/>
        <w:ind w:left="432"/>
        <w:outlineLvl w:val="0"/>
        <w:rPr>
          <w:rFonts w:ascii="Arial" w:hAnsi="Arial" w:cs="Arial"/>
          <w:szCs w:val="24"/>
          <w:lang w:val="en-US"/>
        </w:rPr>
      </w:pPr>
      <w:r w:rsidRPr="000660A2">
        <w:rPr>
          <w:rFonts w:ascii="Arial" w:hAnsi="Arial" w:cs="Arial"/>
          <w:szCs w:val="24"/>
          <w:lang w:val="en-US"/>
        </w:rPr>
        <w:t xml:space="preserve">Q- What are the Global Chemical Inventory approvals for </w:t>
      </w:r>
      <w:r w:rsidR="00B36ABA" w:rsidRPr="000660A2">
        <w:rPr>
          <w:rFonts w:ascii="Arial" w:hAnsi="Arial" w:cs="Arial"/>
          <w:szCs w:val="24"/>
          <w:lang w:val="en-US"/>
        </w:rPr>
        <w:t xml:space="preserve">untreated </w:t>
      </w:r>
      <w:r w:rsidRPr="000660A2">
        <w:rPr>
          <w:rFonts w:ascii="Arial" w:hAnsi="Arial" w:cs="Arial"/>
          <w:szCs w:val="24"/>
          <w:lang w:val="en-US"/>
        </w:rPr>
        <w:t>SAS?</w:t>
      </w:r>
    </w:p>
    <w:p w14:paraId="27D32B11" w14:textId="77777777" w:rsidR="005E309D" w:rsidRPr="000660A2" w:rsidRDefault="005E309D" w:rsidP="0096614D">
      <w:pPr>
        <w:shd w:val="clear" w:color="auto" w:fill="FFFFFF"/>
        <w:ind w:left="432"/>
        <w:outlineLvl w:val="0"/>
        <w:rPr>
          <w:rFonts w:ascii="Arial" w:hAnsi="Arial" w:cs="Arial"/>
          <w:szCs w:val="24"/>
          <w:lang w:val="en-US"/>
        </w:rPr>
      </w:pPr>
      <w:r w:rsidRPr="000660A2">
        <w:rPr>
          <w:rFonts w:ascii="Arial" w:hAnsi="Arial" w:cs="Arial"/>
          <w:szCs w:val="24"/>
          <w:lang w:val="en-US"/>
        </w:rPr>
        <w:t>A. The Chemical Inventory approvals are as follows:</w:t>
      </w:r>
    </w:p>
    <w:p w14:paraId="6B27EBFD" w14:textId="77777777" w:rsidR="005E309D" w:rsidRPr="000660A2" w:rsidRDefault="005E309D" w:rsidP="0096614D">
      <w:pPr>
        <w:numPr>
          <w:ilvl w:val="0"/>
          <w:numId w:val="5"/>
        </w:numPr>
        <w:shd w:val="clear" w:color="auto" w:fill="FFFFFF"/>
        <w:ind w:left="432"/>
        <w:outlineLvl w:val="0"/>
        <w:rPr>
          <w:rFonts w:ascii="Arial" w:hAnsi="Arial" w:cs="Arial"/>
          <w:szCs w:val="24"/>
          <w:lang w:val="en-US"/>
        </w:rPr>
      </w:pPr>
      <w:r w:rsidRPr="000660A2">
        <w:rPr>
          <w:rFonts w:ascii="Arial" w:hAnsi="Arial" w:cs="Arial"/>
          <w:szCs w:val="24"/>
          <w:lang w:val="en-US"/>
        </w:rPr>
        <w:lastRenderedPageBreak/>
        <w:t>USA: TSCA</w:t>
      </w:r>
    </w:p>
    <w:p w14:paraId="75952751" w14:textId="77777777" w:rsidR="005E309D" w:rsidRPr="000660A2" w:rsidRDefault="005E309D" w:rsidP="0096614D">
      <w:pPr>
        <w:numPr>
          <w:ilvl w:val="0"/>
          <w:numId w:val="5"/>
        </w:numPr>
        <w:shd w:val="clear" w:color="auto" w:fill="FFFFFF"/>
        <w:ind w:left="432"/>
        <w:outlineLvl w:val="0"/>
        <w:rPr>
          <w:rFonts w:ascii="Arial" w:hAnsi="Arial" w:cs="Arial"/>
          <w:szCs w:val="24"/>
          <w:lang w:val="en-US"/>
        </w:rPr>
      </w:pPr>
      <w:r w:rsidRPr="000660A2">
        <w:rPr>
          <w:rFonts w:ascii="Arial" w:hAnsi="Arial" w:cs="Arial"/>
          <w:szCs w:val="24"/>
          <w:lang w:val="en-US"/>
        </w:rPr>
        <w:t>Canada: DSL</w:t>
      </w:r>
    </w:p>
    <w:p w14:paraId="76124988" w14:textId="77777777" w:rsidR="005E309D" w:rsidRPr="000660A2" w:rsidRDefault="005E309D" w:rsidP="0096614D">
      <w:pPr>
        <w:numPr>
          <w:ilvl w:val="0"/>
          <w:numId w:val="5"/>
        </w:numPr>
        <w:shd w:val="clear" w:color="auto" w:fill="FFFFFF"/>
        <w:ind w:left="432"/>
        <w:outlineLvl w:val="0"/>
        <w:rPr>
          <w:rFonts w:ascii="Arial" w:hAnsi="Arial" w:cs="Arial"/>
          <w:szCs w:val="24"/>
          <w:lang w:val="en-US"/>
        </w:rPr>
      </w:pPr>
      <w:r w:rsidRPr="000660A2">
        <w:rPr>
          <w:rFonts w:ascii="Arial" w:hAnsi="Arial" w:cs="Arial"/>
          <w:szCs w:val="24"/>
          <w:lang w:val="en-US"/>
        </w:rPr>
        <w:t>Mexico: INSQ</w:t>
      </w:r>
    </w:p>
    <w:p w14:paraId="369BD108" w14:textId="77777777" w:rsidR="005E309D" w:rsidRPr="000660A2" w:rsidRDefault="005E309D" w:rsidP="0096614D">
      <w:pPr>
        <w:numPr>
          <w:ilvl w:val="0"/>
          <w:numId w:val="5"/>
        </w:numPr>
        <w:shd w:val="clear" w:color="auto" w:fill="FFFFFF"/>
        <w:ind w:left="432"/>
        <w:outlineLvl w:val="0"/>
        <w:rPr>
          <w:rFonts w:ascii="Arial" w:hAnsi="Arial" w:cs="Arial"/>
          <w:szCs w:val="24"/>
          <w:lang w:val="en-US"/>
        </w:rPr>
      </w:pPr>
      <w:r w:rsidRPr="000660A2">
        <w:rPr>
          <w:rFonts w:ascii="Arial" w:hAnsi="Arial" w:cs="Arial"/>
          <w:szCs w:val="24"/>
          <w:lang w:val="en-US"/>
        </w:rPr>
        <w:t>EU: EINECS</w:t>
      </w:r>
    </w:p>
    <w:p w14:paraId="12AEE5AB" w14:textId="77777777" w:rsidR="005E309D" w:rsidRPr="000660A2" w:rsidRDefault="005E309D" w:rsidP="0096614D">
      <w:pPr>
        <w:numPr>
          <w:ilvl w:val="0"/>
          <w:numId w:val="5"/>
        </w:numPr>
        <w:shd w:val="clear" w:color="auto" w:fill="FFFFFF"/>
        <w:ind w:left="432"/>
        <w:outlineLvl w:val="0"/>
        <w:rPr>
          <w:rFonts w:ascii="Arial" w:hAnsi="Arial" w:cs="Arial"/>
          <w:szCs w:val="24"/>
          <w:lang w:val="en-US"/>
        </w:rPr>
      </w:pPr>
      <w:r w:rsidRPr="000660A2">
        <w:rPr>
          <w:rFonts w:ascii="Arial" w:hAnsi="Arial" w:cs="Arial"/>
          <w:szCs w:val="24"/>
          <w:lang w:val="en-US"/>
        </w:rPr>
        <w:t>China: IECSC</w:t>
      </w:r>
    </w:p>
    <w:p w14:paraId="5AAD88B7" w14:textId="77777777" w:rsidR="005E309D" w:rsidRPr="000660A2" w:rsidRDefault="005E309D" w:rsidP="0096614D">
      <w:pPr>
        <w:numPr>
          <w:ilvl w:val="0"/>
          <w:numId w:val="5"/>
        </w:numPr>
        <w:shd w:val="clear" w:color="auto" w:fill="FFFFFF"/>
        <w:ind w:left="432"/>
        <w:outlineLvl w:val="0"/>
        <w:rPr>
          <w:rFonts w:ascii="Arial" w:hAnsi="Arial" w:cs="Arial"/>
          <w:szCs w:val="24"/>
          <w:lang w:val="en-US"/>
        </w:rPr>
      </w:pPr>
      <w:r w:rsidRPr="000660A2">
        <w:rPr>
          <w:rFonts w:ascii="Arial" w:hAnsi="Arial" w:cs="Arial"/>
          <w:szCs w:val="24"/>
          <w:lang w:val="en-US"/>
        </w:rPr>
        <w:t>Japan: ENCS/CSCL</w:t>
      </w:r>
    </w:p>
    <w:p w14:paraId="4E62CC24" w14:textId="77777777" w:rsidR="005E309D" w:rsidRPr="000660A2" w:rsidRDefault="005E309D" w:rsidP="0096614D">
      <w:pPr>
        <w:numPr>
          <w:ilvl w:val="0"/>
          <w:numId w:val="5"/>
        </w:numPr>
        <w:shd w:val="clear" w:color="auto" w:fill="FFFFFF"/>
        <w:ind w:left="432"/>
        <w:outlineLvl w:val="0"/>
        <w:rPr>
          <w:rFonts w:ascii="Arial" w:hAnsi="Arial" w:cs="Arial"/>
          <w:szCs w:val="24"/>
          <w:lang w:val="en-US"/>
        </w:rPr>
      </w:pPr>
      <w:r w:rsidRPr="000660A2">
        <w:rPr>
          <w:rFonts w:ascii="Arial" w:hAnsi="Arial" w:cs="Arial"/>
          <w:szCs w:val="24"/>
          <w:lang w:val="en-US"/>
        </w:rPr>
        <w:t>Korea: KECL</w:t>
      </w:r>
    </w:p>
    <w:p w14:paraId="3F3E5DFD" w14:textId="77777777" w:rsidR="005E309D" w:rsidRPr="000660A2" w:rsidRDefault="005E309D" w:rsidP="0096614D">
      <w:pPr>
        <w:numPr>
          <w:ilvl w:val="0"/>
          <w:numId w:val="5"/>
        </w:numPr>
        <w:shd w:val="clear" w:color="auto" w:fill="FFFFFF"/>
        <w:ind w:left="432"/>
        <w:outlineLvl w:val="0"/>
        <w:rPr>
          <w:rFonts w:ascii="Arial" w:hAnsi="Arial" w:cs="Arial"/>
          <w:szCs w:val="24"/>
          <w:lang w:val="en-US"/>
        </w:rPr>
      </w:pPr>
      <w:r w:rsidRPr="000660A2">
        <w:rPr>
          <w:rFonts w:ascii="Arial" w:hAnsi="Arial" w:cs="Arial"/>
          <w:szCs w:val="24"/>
          <w:lang w:val="en-US"/>
        </w:rPr>
        <w:t>Taiwan: TCSI</w:t>
      </w:r>
    </w:p>
    <w:p w14:paraId="56A895BD" w14:textId="77777777" w:rsidR="005E309D" w:rsidRPr="000660A2" w:rsidRDefault="005E309D" w:rsidP="0096614D">
      <w:pPr>
        <w:numPr>
          <w:ilvl w:val="0"/>
          <w:numId w:val="5"/>
        </w:numPr>
        <w:shd w:val="clear" w:color="auto" w:fill="FFFFFF"/>
        <w:ind w:left="432"/>
        <w:outlineLvl w:val="0"/>
        <w:rPr>
          <w:rFonts w:ascii="Arial" w:hAnsi="Arial" w:cs="Arial"/>
          <w:szCs w:val="24"/>
          <w:lang w:val="en-US"/>
        </w:rPr>
      </w:pPr>
      <w:r w:rsidRPr="000660A2">
        <w:rPr>
          <w:rFonts w:ascii="Arial" w:hAnsi="Arial" w:cs="Arial"/>
          <w:szCs w:val="24"/>
          <w:lang w:val="en-US"/>
        </w:rPr>
        <w:t>Australia: AICS</w:t>
      </w:r>
    </w:p>
    <w:p w14:paraId="1C8563E8" w14:textId="77777777" w:rsidR="005E309D" w:rsidRPr="000660A2" w:rsidRDefault="005E309D" w:rsidP="0096614D">
      <w:pPr>
        <w:numPr>
          <w:ilvl w:val="0"/>
          <w:numId w:val="5"/>
        </w:numPr>
        <w:shd w:val="clear" w:color="auto" w:fill="FFFFFF"/>
        <w:ind w:left="432"/>
        <w:outlineLvl w:val="0"/>
        <w:rPr>
          <w:rFonts w:ascii="Arial" w:hAnsi="Arial" w:cs="Arial"/>
          <w:szCs w:val="24"/>
          <w:lang w:val="en-US"/>
        </w:rPr>
      </w:pPr>
      <w:r w:rsidRPr="000660A2">
        <w:rPr>
          <w:rFonts w:ascii="Arial" w:hAnsi="Arial" w:cs="Arial"/>
          <w:szCs w:val="24"/>
          <w:lang w:val="en-US"/>
        </w:rPr>
        <w:t>New Zealand: NZloC</w:t>
      </w:r>
    </w:p>
    <w:p w14:paraId="44567281" w14:textId="77777777" w:rsidR="005E309D" w:rsidRPr="000660A2" w:rsidRDefault="005E309D" w:rsidP="0096614D">
      <w:pPr>
        <w:numPr>
          <w:ilvl w:val="0"/>
          <w:numId w:val="5"/>
        </w:numPr>
        <w:shd w:val="clear" w:color="auto" w:fill="FFFFFF"/>
        <w:ind w:left="432"/>
        <w:outlineLvl w:val="0"/>
        <w:rPr>
          <w:rFonts w:ascii="Arial" w:hAnsi="Arial" w:cs="Arial"/>
          <w:szCs w:val="24"/>
          <w:lang w:val="en-US"/>
        </w:rPr>
      </w:pPr>
      <w:r w:rsidRPr="000660A2">
        <w:rPr>
          <w:rFonts w:ascii="Arial" w:hAnsi="Arial" w:cs="Arial"/>
          <w:szCs w:val="24"/>
          <w:lang w:val="en-US"/>
        </w:rPr>
        <w:t>Philippine: PICCS</w:t>
      </w:r>
    </w:p>
    <w:p w14:paraId="437393AF" w14:textId="77777777" w:rsidR="005E309D" w:rsidRPr="000660A2" w:rsidRDefault="005E309D" w:rsidP="0096614D">
      <w:pPr>
        <w:shd w:val="clear" w:color="auto" w:fill="FFFFFF"/>
        <w:ind w:left="432"/>
        <w:outlineLvl w:val="0"/>
        <w:rPr>
          <w:rFonts w:ascii="Arial" w:hAnsi="Arial" w:cs="Arial"/>
          <w:szCs w:val="24"/>
          <w:lang w:val="en-US"/>
        </w:rPr>
      </w:pPr>
    </w:p>
    <w:p w14:paraId="43F56BBA" w14:textId="083B8FB4" w:rsidR="005E309D" w:rsidRPr="000660A2" w:rsidRDefault="005E309D" w:rsidP="0096614D">
      <w:pPr>
        <w:numPr>
          <w:ilvl w:val="0"/>
          <w:numId w:val="1"/>
        </w:numPr>
        <w:shd w:val="clear" w:color="auto" w:fill="FFFFFF"/>
        <w:ind w:left="432"/>
        <w:outlineLvl w:val="0"/>
        <w:rPr>
          <w:rFonts w:ascii="Arial" w:hAnsi="Arial" w:cs="Arial"/>
          <w:szCs w:val="24"/>
          <w:lang w:val="en-US"/>
        </w:rPr>
      </w:pPr>
      <w:r w:rsidRPr="000660A2">
        <w:rPr>
          <w:rFonts w:ascii="Arial" w:hAnsi="Arial" w:cs="Arial"/>
          <w:szCs w:val="24"/>
          <w:lang w:val="en-US"/>
        </w:rPr>
        <w:t xml:space="preserve">Q- Is </w:t>
      </w:r>
      <w:r w:rsidR="00293683" w:rsidRPr="000660A2">
        <w:rPr>
          <w:rFonts w:ascii="Arial" w:hAnsi="Arial" w:cs="Arial"/>
          <w:szCs w:val="24"/>
          <w:lang w:val="en-US"/>
        </w:rPr>
        <w:t>Synthetic Amorphous Silica</w:t>
      </w:r>
      <w:r w:rsidRPr="000660A2">
        <w:rPr>
          <w:rFonts w:ascii="Arial" w:hAnsi="Arial" w:cs="Arial"/>
          <w:szCs w:val="24"/>
          <w:lang w:val="en-US"/>
        </w:rPr>
        <w:t xml:space="preserve"> reportable under </w:t>
      </w:r>
      <w:r w:rsidR="00B36ABA" w:rsidRPr="000660A2">
        <w:rPr>
          <w:rFonts w:ascii="Arial" w:hAnsi="Arial" w:cs="Arial"/>
          <w:szCs w:val="24"/>
          <w:lang w:val="en-US"/>
        </w:rPr>
        <w:t xml:space="preserve">the </w:t>
      </w:r>
      <w:r w:rsidRPr="000660A2">
        <w:rPr>
          <w:rFonts w:ascii="Arial" w:hAnsi="Arial" w:cs="Arial"/>
          <w:szCs w:val="24"/>
          <w:lang w:val="en-US"/>
        </w:rPr>
        <w:t>TSCA 8(a)</w:t>
      </w:r>
      <w:r w:rsidR="00B36ABA" w:rsidRPr="000660A2">
        <w:rPr>
          <w:rFonts w:ascii="Arial" w:hAnsi="Arial" w:cs="Arial"/>
          <w:szCs w:val="24"/>
          <w:lang w:val="en-US"/>
        </w:rPr>
        <w:t xml:space="preserve"> Nanomaterial Reporting Rule?</w:t>
      </w:r>
    </w:p>
    <w:p w14:paraId="39329F87" w14:textId="7EE59D41" w:rsidR="005E309D" w:rsidRPr="000660A2" w:rsidRDefault="005E309D" w:rsidP="0096614D">
      <w:pPr>
        <w:numPr>
          <w:ilvl w:val="0"/>
          <w:numId w:val="8"/>
        </w:numPr>
        <w:shd w:val="clear" w:color="auto" w:fill="FFFFFF"/>
        <w:ind w:left="432"/>
        <w:outlineLvl w:val="0"/>
        <w:rPr>
          <w:rFonts w:ascii="Arial" w:hAnsi="Arial" w:cs="Arial"/>
          <w:szCs w:val="24"/>
          <w:lang w:val="en-US"/>
        </w:rPr>
      </w:pPr>
      <w:r w:rsidRPr="000660A2">
        <w:rPr>
          <w:rFonts w:ascii="Arial" w:hAnsi="Arial" w:cs="Arial"/>
          <w:szCs w:val="24"/>
          <w:lang w:val="en-US"/>
        </w:rPr>
        <w:t xml:space="preserve">Based on the rule and the EPA Guidance Document, it is the opinion of the members of the </w:t>
      </w:r>
      <w:r w:rsidR="00293683" w:rsidRPr="000660A2">
        <w:rPr>
          <w:rFonts w:ascii="Arial" w:hAnsi="Arial" w:cs="Arial"/>
          <w:szCs w:val="24"/>
          <w:lang w:val="en-US"/>
        </w:rPr>
        <w:t>Synthetic Amorphous Silica</w:t>
      </w:r>
      <w:r w:rsidRPr="000660A2">
        <w:rPr>
          <w:rFonts w:ascii="Arial" w:hAnsi="Arial" w:cs="Arial"/>
          <w:szCs w:val="24"/>
          <w:lang w:val="en-US"/>
        </w:rPr>
        <w:t xml:space="preserve"> and Silicate Industry Association (SASSI) that </w:t>
      </w:r>
      <w:r w:rsidR="00293683" w:rsidRPr="000660A2">
        <w:rPr>
          <w:rFonts w:ascii="Arial" w:hAnsi="Arial" w:cs="Arial"/>
          <w:szCs w:val="24"/>
          <w:lang w:val="en-US"/>
        </w:rPr>
        <w:t>Synthetic Amorphous Silica</w:t>
      </w:r>
      <w:r w:rsidRPr="000660A2">
        <w:rPr>
          <w:rFonts w:ascii="Arial" w:hAnsi="Arial" w:cs="Arial"/>
          <w:szCs w:val="24"/>
          <w:lang w:val="en-US"/>
        </w:rPr>
        <w:t xml:space="preserve"> (SAS) is not a reportable substance. This opinion is based on EPA’s definition of a “reportable chemical substance,” which must meet a particle size requirement and also exhibit unique and novel properties that are the result of the particle size. SAS, therefore, is specifically exempted from the reporting because these materials do not exhibit “unique or novel properties” that “are any size-dependent properties that vary from those associated with other forms or sizes of the same chemical substance not in the size range of 1-100 nm, and such properties are a reason that the chemical substance is manufactured or processed in that form or size.”</w:t>
      </w:r>
    </w:p>
    <w:p w14:paraId="661ED987" w14:textId="77777777" w:rsidR="005E309D" w:rsidRPr="000660A2" w:rsidRDefault="005E309D" w:rsidP="0096614D">
      <w:pPr>
        <w:shd w:val="clear" w:color="auto" w:fill="FFFFFF"/>
        <w:ind w:left="432"/>
        <w:outlineLvl w:val="0"/>
        <w:rPr>
          <w:rFonts w:ascii="Arial" w:hAnsi="Arial" w:cs="Arial"/>
          <w:szCs w:val="24"/>
          <w:lang w:val="en-US"/>
        </w:rPr>
      </w:pPr>
    </w:p>
    <w:p w14:paraId="488C07EE" w14:textId="77777777" w:rsidR="005E309D" w:rsidRPr="000660A2" w:rsidRDefault="005E309D" w:rsidP="0096614D">
      <w:pPr>
        <w:shd w:val="clear" w:color="auto" w:fill="FFFFFF"/>
        <w:ind w:left="432"/>
        <w:outlineLvl w:val="0"/>
        <w:rPr>
          <w:rFonts w:ascii="Arial" w:hAnsi="Arial" w:cs="Arial"/>
          <w:szCs w:val="24"/>
          <w:lang w:val="en-US"/>
        </w:rPr>
      </w:pPr>
    </w:p>
    <w:p w14:paraId="3F1900EA" w14:textId="49CEBA87" w:rsidR="005E309D" w:rsidRPr="000660A2" w:rsidRDefault="005E309D" w:rsidP="0096614D">
      <w:pPr>
        <w:numPr>
          <w:ilvl w:val="0"/>
          <w:numId w:val="1"/>
        </w:numPr>
        <w:ind w:left="432"/>
        <w:outlineLvl w:val="0"/>
        <w:rPr>
          <w:rFonts w:ascii="Arial" w:hAnsi="Arial" w:cs="Arial"/>
          <w:szCs w:val="24"/>
          <w:lang w:val="en-US"/>
        </w:rPr>
      </w:pPr>
      <w:r w:rsidRPr="000660A2">
        <w:rPr>
          <w:rFonts w:ascii="Arial" w:hAnsi="Arial" w:cs="Arial"/>
          <w:szCs w:val="24"/>
          <w:lang w:val="en-US"/>
        </w:rPr>
        <w:t xml:space="preserve">Q - Is </w:t>
      </w:r>
      <w:r w:rsidR="00293683" w:rsidRPr="000660A2">
        <w:rPr>
          <w:rFonts w:ascii="Arial" w:hAnsi="Arial" w:cs="Arial"/>
          <w:szCs w:val="24"/>
          <w:lang w:val="en-US"/>
        </w:rPr>
        <w:t>Synthetic Amorphous Silica</w:t>
      </w:r>
      <w:r w:rsidRPr="000660A2">
        <w:rPr>
          <w:rFonts w:ascii="Arial" w:hAnsi="Arial" w:cs="Arial"/>
          <w:szCs w:val="24"/>
          <w:lang w:val="en-US"/>
        </w:rPr>
        <w:t xml:space="preserve"> (SAS) compliant with European Directive for Waste Electrical and Electronic Equipment Directive (WEEE Directive) 2012/19/EU?</w:t>
      </w:r>
    </w:p>
    <w:p w14:paraId="3D44E77A" w14:textId="77777777" w:rsidR="005E309D" w:rsidRPr="000660A2" w:rsidRDefault="005E309D" w:rsidP="0096614D">
      <w:pPr>
        <w:numPr>
          <w:ilvl w:val="0"/>
          <w:numId w:val="10"/>
        </w:numPr>
        <w:shd w:val="clear" w:color="auto" w:fill="FFFFFF"/>
        <w:ind w:left="432"/>
        <w:outlineLvl w:val="0"/>
        <w:rPr>
          <w:rFonts w:ascii="Arial" w:hAnsi="Arial" w:cs="Arial"/>
          <w:szCs w:val="24"/>
          <w:lang w:val="en-US"/>
        </w:rPr>
      </w:pPr>
      <w:r w:rsidRPr="000660A2">
        <w:rPr>
          <w:rFonts w:ascii="Arial" w:hAnsi="Arial" w:cs="Arial"/>
          <w:szCs w:val="24"/>
          <w:lang w:val="en-US"/>
        </w:rPr>
        <w:t>Yes, SAS is compliant with the EU WEEE Directive.</w:t>
      </w:r>
    </w:p>
    <w:p w14:paraId="1770FE54" w14:textId="77777777" w:rsidR="005E309D" w:rsidRPr="000660A2" w:rsidRDefault="005E309D" w:rsidP="0096614D">
      <w:pPr>
        <w:ind w:left="432"/>
        <w:outlineLvl w:val="0"/>
        <w:rPr>
          <w:rFonts w:ascii="Arial" w:hAnsi="Arial" w:cs="Arial"/>
          <w:szCs w:val="24"/>
          <w:lang w:val="en-US"/>
        </w:rPr>
      </w:pPr>
    </w:p>
    <w:p w14:paraId="64D9892C" w14:textId="77777777" w:rsidR="005E309D" w:rsidRPr="000660A2" w:rsidRDefault="005E309D" w:rsidP="0096614D">
      <w:pPr>
        <w:ind w:left="432"/>
        <w:outlineLvl w:val="0"/>
        <w:rPr>
          <w:rFonts w:ascii="Arial" w:hAnsi="Arial" w:cs="Arial"/>
          <w:szCs w:val="24"/>
          <w:lang w:val="en-US"/>
        </w:rPr>
      </w:pPr>
    </w:p>
    <w:p w14:paraId="087040B8" w14:textId="4E306E52" w:rsidR="005E309D" w:rsidRPr="000660A2" w:rsidRDefault="005E309D" w:rsidP="0096614D">
      <w:pPr>
        <w:numPr>
          <w:ilvl w:val="0"/>
          <w:numId w:val="1"/>
        </w:numPr>
        <w:ind w:left="432"/>
        <w:outlineLvl w:val="0"/>
        <w:rPr>
          <w:rFonts w:ascii="Arial" w:hAnsi="Arial" w:cs="Arial"/>
          <w:szCs w:val="24"/>
          <w:lang w:val="en-US"/>
        </w:rPr>
      </w:pPr>
      <w:r w:rsidRPr="000660A2">
        <w:rPr>
          <w:rFonts w:ascii="Arial" w:hAnsi="Arial" w:cs="Arial"/>
          <w:szCs w:val="24"/>
          <w:lang w:val="en-US"/>
        </w:rPr>
        <w:t xml:space="preserve">Q- Is </w:t>
      </w:r>
      <w:r w:rsidR="00293683" w:rsidRPr="000660A2">
        <w:rPr>
          <w:rFonts w:ascii="Arial" w:hAnsi="Arial" w:cs="Arial"/>
          <w:szCs w:val="24"/>
          <w:lang w:val="en-US"/>
        </w:rPr>
        <w:t>Synthetic Amorphous Silica</w:t>
      </w:r>
      <w:r w:rsidRPr="000660A2">
        <w:rPr>
          <w:rFonts w:ascii="Arial" w:hAnsi="Arial" w:cs="Arial"/>
          <w:szCs w:val="24"/>
          <w:lang w:val="en-US"/>
        </w:rPr>
        <w:t xml:space="preserve"> (SAS) compliant with Directive 2015/863/EU (RoHS 3)?</w:t>
      </w:r>
    </w:p>
    <w:p w14:paraId="556F7D41" w14:textId="77777777" w:rsidR="005E309D" w:rsidRPr="000660A2" w:rsidRDefault="005E309D" w:rsidP="0096614D">
      <w:pPr>
        <w:numPr>
          <w:ilvl w:val="0"/>
          <w:numId w:val="11"/>
        </w:numPr>
        <w:shd w:val="clear" w:color="auto" w:fill="FFFFFF"/>
        <w:ind w:left="432"/>
        <w:outlineLvl w:val="0"/>
        <w:rPr>
          <w:rFonts w:ascii="Arial" w:hAnsi="Arial" w:cs="Arial"/>
          <w:szCs w:val="24"/>
          <w:lang w:val="en-US"/>
        </w:rPr>
      </w:pPr>
      <w:r w:rsidRPr="000660A2">
        <w:rPr>
          <w:rFonts w:ascii="Arial" w:hAnsi="Arial" w:cs="Arial"/>
          <w:szCs w:val="24"/>
          <w:lang w:val="en-US"/>
        </w:rPr>
        <w:t xml:space="preserve">Yes, SAS is compliant </w:t>
      </w:r>
    </w:p>
    <w:p w14:paraId="3124F91C" w14:textId="77777777" w:rsidR="005E309D" w:rsidRPr="000660A2" w:rsidRDefault="005E309D" w:rsidP="0096614D">
      <w:pPr>
        <w:numPr>
          <w:ilvl w:val="0"/>
          <w:numId w:val="9"/>
        </w:numPr>
        <w:shd w:val="clear" w:color="auto" w:fill="FFFFFF"/>
        <w:ind w:left="432"/>
        <w:outlineLvl w:val="0"/>
        <w:rPr>
          <w:rFonts w:ascii="Arial" w:hAnsi="Arial" w:cs="Arial"/>
          <w:szCs w:val="24"/>
          <w:lang w:val="en-US"/>
        </w:rPr>
      </w:pPr>
      <w:r w:rsidRPr="000660A2">
        <w:rPr>
          <w:rFonts w:ascii="Arial" w:hAnsi="Arial" w:cs="Arial"/>
          <w:szCs w:val="24"/>
          <w:lang w:val="en-US"/>
        </w:rPr>
        <w:t>Cadmium (Cd): &lt; 100 ppm</w:t>
      </w:r>
    </w:p>
    <w:p w14:paraId="7275807C" w14:textId="77777777" w:rsidR="005E309D" w:rsidRPr="000660A2" w:rsidRDefault="005E309D" w:rsidP="0096614D">
      <w:pPr>
        <w:numPr>
          <w:ilvl w:val="0"/>
          <w:numId w:val="9"/>
        </w:numPr>
        <w:shd w:val="clear" w:color="auto" w:fill="FFFFFF"/>
        <w:ind w:left="432"/>
        <w:outlineLvl w:val="0"/>
        <w:rPr>
          <w:rFonts w:ascii="Arial" w:hAnsi="Arial" w:cs="Arial"/>
          <w:szCs w:val="24"/>
          <w:lang w:val="en-US"/>
        </w:rPr>
      </w:pPr>
      <w:r w:rsidRPr="000660A2">
        <w:rPr>
          <w:rFonts w:ascii="Arial" w:hAnsi="Arial" w:cs="Arial"/>
          <w:szCs w:val="24"/>
          <w:lang w:val="en-US"/>
        </w:rPr>
        <w:t>Lead (Pb): &lt; 1000 ppm</w:t>
      </w:r>
    </w:p>
    <w:p w14:paraId="20CF02AB" w14:textId="77777777" w:rsidR="005E309D" w:rsidRPr="000660A2" w:rsidRDefault="005E309D" w:rsidP="0096614D">
      <w:pPr>
        <w:numPr>
          <w:ilvl w:val="0"/>
          <w:numId w:val="9"/>
        </w:numPr>
        <w:shd w:val="clear" w:color="auto" w:fill="FFFFFF"/>
        <w:ind w:left="432"/>
        <w:outlineLvl w:val="0"/>
        <w:rPr>
          <w:rFonts w:ascii="Arial" w:hAnsi="Arial" w:cs="Arial"/>
          <w:szCs w:val="24"/>
          <w:lang w:val="en-US"/>
        </w:rPr>
      </w:pPr>
      <w:r w:rsidRPr="000660A2">
        <w:rPr>
          <w:rFonts w:ascii="Arial" w:hAnsi="Arial" w:cs="Arial"/>
          <w:szCs w:val="24"/>
          <w:lang w:val="en-US"/>
        </w:rPr>
        <w:t>Mercury (Hg): &lt; 1000 ppm</w:t>
      </w:r>
    </w:p>
    <w:p w14:paraId="40A62A12" w14:textId="77777777" w:rsidR="005E309D" w:rsidRPr="000660A2" w:rsidRDefault="005E309D" w:rsidP="0096614D">
      <w:pPr>
        <w:numPr>
          <w:ilvl w:val="0"/>
          <w:numId w:val="9"/>
        </w:numPr>
        <w:shd w:val="clear" w:color="auto" w:fill="FFFFFF"/>
        <w:ind w:left="432"/>
        <w:outlineLvl w:val="0"/>
        <w:rPr>
          <w:rFonts w:ascii="Arial" w:hAnsi="Arial" w:cs="Arial"/>
          <w:szCs w:val="24"/>
          <w:lang w:val="en-US"/>
        </w:rPr>
      </w:pPr>
      <w:r w:rsidRPr="000660A2">
        <w:rPr>
          <w:rFonts w:ascii="Arial" w:hAnsi="Arial" w:cs="Arial"/>
          <w:szCs w:val="24"/>
          <w:lang w:val="en-US"/>
        </w:rPr>
        <w:t>Hexavalent Chromium: (Cr VI) &lt; 1000 ppm</w:t>
      </w:r>
    </w:p>
    <w:p w14:paraId="41A8C71C" w14:textId="77777777" w:rsidR="005E309D" w:rsidRPr="000660A2" w:rsidRDefault="005E309D" w:rsidP="0096614D">
      <w:pPr>
        <w:numPr>
          <w:ilvl w:val="0"/>
          <w:numId w:val="9"/>
        </w:numPr>
        <w:shd w:val="clear" w:color="auto" w:fill="FFFFFF"/>
        <w:ind w:left="432"/>
        <w:outlineLvl w:val="0"/>
        <w:rPr>
          <w:rFonts w:ascii="Arial" w:hAnsi="Arial" w:cs="Arial"/>
          <w:szCs w:val="24"/>
          <w:lang w:val="en-US"/>
        </w:rPr>
      </w:pPr>
      <w:r w:rsidRPr="000660A2">
        <w:rPr>
          <w:rFonts w:ascii="Arial" w:hAnsi="Arial" w:cs="Arial"/>
          <w:szCs w:val="24"/>
          <w:lang w:val="en-US"/>
        </w:rPr>
        <w:t>Polybrominated Biphenyls (PBB): &lt; 1000 ppm</w:t>
      </w:r>
    </w:p>
    <w:p w14:paraId="02EB5D75" w14:textId="77777777" w:rsidR="005E309D" w:rsidRPr="000660A2" w:rsidRDefault="005E309D" w:rsidP="0096614D">
      <w:pPr>
        <w:numPr>
          <w:ilvl w:val="0"/>
          <w:numId w:val="9"/>
        </w:numPr>
        <w:shd w:val="clear" w:color="auto" w:fill="FFFFFF"/>
        <w:ind w:left="432"/>
        <w:outlineLvl w:val="0"/>
        <w:rPr>
          <w:rFonts w:ascii="Arial" w:hAnsi="Arial" w:cs="Arial"/>
          <w:szCs w:val="24"/>
          <w:lang w:val="en-US"/>
        </w:rPr>
      </w:pPr>
      <w:r w:rsidRPr="000660A2">
        <w:rPr>
          <w:rFonts w:ascii="Arial" w:hAnsi="Arial" w:cs="Arial"/>
          <w:szCs w:val="24"/>
          <w:lang w:val="en-US"/>
        </w:rPr>
        <w:t>Polybrominated Diphenyl Ethers (PBDE): &lt; 1000 ppm</w:t>
      </w:r>
    </w:p>
    <w:p w14:paraId="1A6D14A4" w14:textId="77777777" w:rsidR="005E309D" w:rsidRPr="000660A2" w:rsidRDefault="005E309D" w:rsidP="0096614D">
      <w:pPr>
        <w:numPr>
          <w:ilvl w:val="0"/>
          <w:numId w:val="9"/>
        </w:numPr>
        <w:shd w:val="clear" w:color="auto" w:fill="FFFFFF"/>
        <w:ind w:left="432"/>
        <w:outlineLvl w:val="0"/>
        <w:rPr>
          <w:rFonts w:ascii="Arial" w:hAnsi="Arial" w:cs="Arial"/>
          <w:szCs w:val="24"/>
          <w:lang w:val="en-US"/>
        </w:rPr>
      </w:pPr>
      <w:r w:rsidRPr="000660A2">
        <w:rPr>
          <w:rFonts w:ascii="Arial" w:hAnsi="Arial" w:cs="Arial"/>
          <w:szCs w:val="24"/>
          <w:lang w:val="en-US"/>
        </w:rPr>
        <w:t>Bis(2-Ethylhexyl) phthalate (DEHP): &lt; 1000 ppm</w:t>
      </w:r>
    </w:p>
    <w:p w14:paraId="65BDA7D4" w14:textId="77777777" w:rsidR="005E309D" w:rsidRPr="000660A2" w:rsidRDefault="005E309D" w:rsidP="0096614D">
      <w:pPr>
        <w:numPr>
          <w:ilvl w:val="0"/>
          <w:numId w:val="9"/>
        </w:numPr>
        <w:shd w:val="clear" w:color="auto" w:fill="FFFFFF"/>
        <w:ind w:left="432"/>
        <w:outlineLvl w:val="0"/>
        <w:rPr>
          <w:rFonts w:ascii="Arial" w:hAnsi="Arial" w:cs="Arial"/>
          <w:szCs w:val="24"/>
          <w:lang w:val="en-US"/>
        </w:rPr>
      </w:pPr>
      <w:r w:rsidRPr="000660A2">
        <w:rPr>
          <w:rFonts w:ascii="Arial" w:hAnsi="Arial" w:cs="Arial"/>
          <w:szCs w:val="24"/>
          <w:lang w:val="en-US"/>
        </w:rPr>
        <w:t>Benzyl butyl phthalate (BBP): &lt; 1000 ppm</w:t>
      </w:r>
    </w:p>
    <w:p w14:paraId="37DC4F1A" w14:textId="77777777" w:rsidR="005E309D" w:rsidRPr="000660A2" w:rsidRDefault="005E309D" w:rsidP="0096614D">
      <w:pPr>
        <w:numPr>
          <w:ilvl w:val="0"/>
          <w:numId w:val="9"/>
        </w:numPr>
        <w:shd w:val="clear" w:color="auto" w:fill="FFFFFF"/>
        <w:ind w:left="432"/>
        <w:outlineLvl w:val="0"/>
        <w:rPr>
          <w:rFonts w:ascii="Arial" w:hAnsi="Arial" w:cs="Arial"/>
          <w:szCs w:val="24"/>
          <w:lang w:val="en-US"/>
        </w:rPr>
      </w:pPr>
      <w:r w:rsidRPr="000660A2">
        <w:rPr>
          <w:rFonts w:ascii="Arial" w:hAnsi="Arial" w:cs="Arial"/>
          <w:szCs w:val="24"/>
          <w:lang w:val="en-US"/>
        </w:rPr>
        <w:t>Dibutyl phthalate (DBP): &lt; 1000 ppm</w:t>
      </w:r>
    </w:p>
    <w:p w14:paraId="19D35F2E" w14:textId="77777777" w:rsidR="005E309D" w:rsidRPr="000660A2" w:rsidRDefault="005E309D" w:rsidP="0096614D">
      <w:pPr>
        <w:numPr>
          <w:ilvl w:val="0"/>
          <w:numId w:val="9"/>
        </w:numPr>
        <w:shd w:val="clear" w:color="auto" w:fill="FFFFFF"/>
        <w:ind w:left="432"/>
        <w:outlineLvl w:val="0"/>
        <w:rPr>
          <w:rFonts w:ascii="Arial" w:hAnsi="Arial" w:cs="Arial"/>
          <w:szCs w:val="24"/>
          <w:lang w:val="en-US"/>
        </w:rPr>
      </w:pPr>
      <w:r w:rsidRPr="000660A2">
        <w:rPr>
          <w:rFonts w:ascii="Arial" w:hAnsi="Arial" w:cs="Arial"/>
          <w:szCs w:val="24"/>
          <w:lang w:val="en-US"/>
        </w:rPr>
        <w:t>Diisobutyl phthalate (DIBP): &lt; 1000 ppm</w:t>
      </w:r>
    </w:p>
    <w:p w14:paraId="5CF72D2B" w14:textId="77777777" w:rsidR="005E309D" w:rsidRPr="000660A2" w:rsidRDefault="005E309D" w:rsidP="0096614D">
      <w:pPr>
        <w:ind w:left="432"/>
        <w:outlineLvl w:val="0"/>
        <w:rPr>
          <w:rFonts w:ascii="Arial" w:hAnsi="Arial" w:cs="Arial"/>
          <w:szCs w:val="24"/>
          <w:lang w:val="en-US"/>
        </w:rPr>
      </w:pPr>
    </w:p>
    <w:p w14:paraId="118CB313" w14:textId="77777777" w:rsidR="005E309D" w:rsidRPr="000660A2" w:rsidRDefault="005E309D" w:rsidP="0096614D">
      <w:pPr>
        <w:ind w:left="432"/>
        <w:outlineLvl w:val="0"/>
        <w:rPr>
          <w:rFonts w:ascii="Arial" w:hAnsi="Arial" w:cs="Arial"/>
          <w:szCs w:val="24"/>
          <w:lang w:val="en-US"/>
        </w:rPr>
      </w:pPr>
    </w:p>
    <w:p w14:paraId="5DBE9B52" w14:textId="77777777" w:rsidR="005E309D" w:rsidRPr="000660A2" w:rsidRDefault="005E309D" w:rsidP="0096614D">
      <w:pPr>
        <w:ind w:left="432"/>
        <w:outlineLvl w:val="0"/>
        <w:rPr>
          <w:rFonts w:ascii="Arial" w:hAnsi="Arial" w:cs="Arial"/>
          <w:szCs w:val="24"/>
          <w:lang w:val="en-US"/>
        </w:rPr>
      </w:pPr>
    </w:p>
    <w:p w14:paraId="74597433" w14:textId="77777777" w:rsidR="005E309D" w:rsidRPr="000660A2" w:rsidRDefault="005E309D" w:rsidP="0096614D">
      <w:pPr>
        <w:ind w:left="432"/>
        <w:outlineLvl w:val="0"/>
        <w:rPr>
          <w:rFonts w:ascii="Arial" w:hAnsi="Arial" w:cs="Arial"/>
          <w:szCs w:val="24"/>
          <w:lang w:val="en-US"/>
        </w:rPr>
      </w:pPr>
    </w:p>
    <w:p w14:paraId="26CBB972" w14:textId="77777777" w:rsidR="005E309D" w:rsidRPr="000660A2" w:rsidRDefault="005E309D" w:rsidP="0096614D">
      <w:pPr>
        <w:ind w:left="432"/>
        <w:outlineLvl w:val="0"/>
        <w:rPr>
          <w:rFonts w:ascii="Arial" w:hAnsi="Arial" w:cs="Arial"/>
          <w:szCs w:val="24"/>
          <w:lang w:val="en-US"/>
        </w:rPr>
      </w:pPr>
    </w:p>
    <w:p w14:paraId="70961A0F" w14:textId="77777777" w:rsidR="005E309D" w:rsidRPr="000660A2" w:rsidRDefault="005E309D" w:rsidP="0096614D">
      <w:pPr>
        <w:ind w:left="432"/>
        <w:outlineLvl w:val="0"/>
        <w:rPr>
          <w:rFonts w:ascii="Arial" w:hAnsi="Arial" w:cs="Arial"/>
          <w:szCs w:val="24"/>
          <w:lang w:val="en-US"/>
        </w:rPr>
      </w:pPr>
    </w:p>
    <w:p w14:paraId="4972B4E0" w14:textId="77777777" w:rsidR="005E309D" w:rsidRPr="000660A2" w:rsidRDefault="005E309D" w:rsidP="0096614D">
      <w:pPr>
        <w:numPr>
          <w:ilvl w:val="0"/>
          <w:numId w:val="1"/>
        </w:numPr>
        <w:ind w:left="432"/>
        <w:outlineLvl w:val="0"/>
        <w:rPr>
          <w:rFonts w:ascii="Arial" w:hAnsi="Arial" w:cs="Arial"/>
          <w:szCs w:val="24"/>
          <w:lang w:val="en-US"/>
        </w:rPr>
      </w:pPr>
      <w:r w:rsidRPr="000660A2">
        <w:rPr>
          <w:rFonts w:ascii="Arial" w:hAnsi="Arial" w:cs="Arial"/>
          <w:szCs w:val="24"/>
          <w:lang w:val="en-US"/>
        </w:rPr>
        <w:t>Q - Is this product fully composed of substances set out in Annex 1 (lists I, II and III of plastics) and in Annex 10 (lists I - V of packaging inks) of the SWISS Ordinance of the FDHA on Materials and Articles (817.023.21) and subject to the requirements set out therein?</w:t>
      </w:r>
    </w:p>
    <w:p w14:paraId="5091BFEE" w14:textId="77777777" w:rsidR="005E309D" w:rsidRPr="000660A2" w:rsidRDefault="005E309D" w:rsidP="0096614D">
      <w:pPr>
        <w:numPr>
          <w:ilvl w:val="0"/>
          <w:numId w:val="12"/>
        </w:numPr>
        <w:ind w:left="432"/>
        <w:outlineLvl w:val="0"/>
        <w:rPr>
          <w:rFonts w:ascii="Arial" w:hAnsi="Arial" w:cs="Arial"/>
          <w:szCs w:val="24"/>
          <w:lang w:val="en-US"/>
        </w:rPr>
      </w:pPr>
      <w:r w:rsidRPr="000660A2">
        <w:rPr>
          <w:rFonts w:ascii="Arial" w:hAnsi="Arial" w:cs="Arial"/>
          <w:szCs w:val="24"/>
          <w:lang w:val="en-US"/>
        </w:rPr>
        <w:t>Yes, Silicon Dioxide is on the list.</w:t>
      </w:r>
    </w:p>
    <w:p w14:paraId="027CDD0A" w14:textId="77777777" w:rsidR="005E309D" w:rsidRPr="000660A2" w:rsidRDefault="005E309D" w:rsidP="0096614D">
      <w:pPr>
        <w:ind w:left="432"/>
        <w:outlineLvl w:val="0"/>
        <w:rPr>
          <w:rFonts w:ascii="Arial" w:hAnsi="Arial" w:cs="Arial"/>
          <w:szCs w:val="24"/>
          <w:lang w:val="en-US"/>
        </w:rPr>
      </w:pPr>
    </w:p>
    <w:p w14:paraId="0B38785E" w14:textId="77777777" w:rsidR="005E309D" w:rsidRPr="000660A2" w:rsidRDefault="005E309D" w:rsidP="0096614D">
      <w:pPr>
        <w:numPr>
          <w:ilvl w:val="0"/>
          <w:numId w:val="1"/>
        </w:numPr>
        <w:ind w:left="432"/>
        <w:outlineLvl w:val="0"/>
        <w:rPr>
          <w:rFonts w:ascii="Arial" w:hAnsi="Arial" w:cs="Arial"/>
          <w:szCs w:val="24"/>
          <w:lang w:val="en-US"/>
        </w:rPr>
      </w:pPr>
      <w:r w:rsidRPr="000660A2">
        <w:rPr>
          <w:rFonts w:ascii="Arial" w:hAnsi="Arial" w:cs="Arial"/>
          <w:szCs w:val="24"/>
          <w:lang w:val="en-US"/>
        </w:rPr>
        <w:t>Q – Are animal derived proteins, TSE (transmissible spongiform encephalopathies), and BSE (bovine spongiform encephalopathies) present in this material?</w:t>
      </w:r>
    </w:p>
    <w:p w14:paraId="106E5651" w14:textId="50551846" w:rsidR="005E309D" w:rsidRPr="000660A2" w:rsidRDefault="005E309D" w:rsidP="0096614D">
      <w:pPr>
        <w:numPr>
          <w:ilvl w:val="0"/>
          <w:numId w:val="13"/>
        </w:numPr>
        <w:ind w:left="432"/>
        <w:outlineLvl w:val="0"/>
        <w:rPr>
          <w:rFonts w:ascii="Arial" w:hAnsi="Arial" w:cs="Arial"/>
          <w:szCs w:val="24"/>
          <w:lang w:val="en-US"/>
        </w:rPr>
      </w:pPr>
      <w:r w:rsidRPr="000660A2">
        <w:rPr>
          <w:rFonts w:ascii="Arial" w:hAnsi="Arial" w:cs="Arial"/>
          <w:szCs w:val="24"/>
          <w:lang w:val="en-US"/>
        </w:rPr>
        <w:t xml:space="preserve">SAS is </w:t>
      </w:r>
      <w:r w:rsidR="007C7DD3" w:rsidRPr="000660A2">
        <w:rPr>
          <w:rFonts w:ascii="Arial" w:hAnsi="Arial" w:cs="Arial"/>
          <w:szCs w:val="24"/>
          <w:lang w:val="en-US"/>
        </w:rPr>
        <w:t xml:space="preserve">a </w:t>
      </w:r>
      <w:r w:rsidRPr="000660A2">
        <w:rPr>
          <w:rFonts w:ascii="Arial" w:hAnsi="Arial" w:cs="Arial"/>
          <w:szCs w:val="24"/>
          <w:lang w:val="en-US"/>
        </w:rPr>
        <w:t xml:space="preserve">synthetic </w:t>
      </w:r>
      <w:r w:rsidR="007C7DD3" w:rsidRPr="000660A2">
        <w:rPr>
          <w:rFonts w:ascii="Arial" w:hAnsi="Arial" w:cs="Arial"/>
          <w:szCs w:val="24"/>
          <w:lang w:val="en-US"/>
        </w:rPr>
        <w:t xml:space="preserve">inorganic substance </w:t>
      </w:r>
      <w:r w:rsidRPr="000660A2">
        <w:rPr>
          <w:rFonts w:ascii="Arial" w:hAnsi="Arial" w:cs="Arial"/>
          <w:szCs w:val="24"/>
          <w:lang w:val="en-US"/>
        </w:rPr>
        <w:t>and does not contain any animal derivatives.</w:t>
      </w:r>
    </w:p>
    <w:p w14:paraId="73F21351" w14:textId="77777777" w:rsidR="005E309D" w:rsidRPr="000660A2" w:rsidRDefault="005E309D" w:rsidP="0096614D">
      <w:pPr>
        <w:ind w:left="432"/>
        <w:outlineLvl w:val="0"/>
        <w:rPr>
          <w:rFonts w:ascii="Arial" w:hAnsi="Arial" w:cs="Arial"/>
          <w:szCs w:val="24"/>
          <w:lang w:val="en-US"/>
        </w:rPr>
      </w:pPr>
    </w:p>
    <w:p w14:paraId="28DBFA55" w14:textId="77777777" w:rsidR="005E309D" w:rsidRPr="000660A2" w:rsidRDefault="005E309D" w:rsidP="0096614D">
      <w:pPr>
        <w:ind w:left="432"/>
        <w:outlineLvl w:val="0"/>
        <w:rPr>
          <w:rFonts w:ascii="Arial" w:hAnsi="Arial" w:cs="Arial"/>
          <w:szCs w:val="24"/>
          <w:lang w:val="en-US"/>
        </w:rPr>
      </w:pPr>
    </w:p>
    <w:p w14:paraId="1A1F6054" w14:textId="63F77B34" w:rsidR="005E309D" w:rsidRPr="000660A2" w:rsidRDefault="005E309D" w:rsidP="0096614D">
      <w:pPr>
        <w:numPr>
          <w:ilvl w:val="0"/>
          <w:numId w:val="1"/>
        </w:numPr>
        <w:ind w:left="432"/>
        <w:outlineLvl w:val="0"/>
        <w:rPr>
          <w:rFonts w:ascii="Arial" w:hAnsi="Arial" w:cs="Arial"/>
          <w:szCs w:val="24"/>
          <w:lang w:val="en-US"/>
        </w:rPr>
      </w:pPr>
      <w:r w:rsidRPr="000660A2">
        <w:rPr>
          <w:rFonts w:ascii="Arial" w:hAnsi="Arial" w:cs="Arial"/>
          <w:szCs w:val="24"/>
          <w:lang w:val="en-US"/>
        </w:rPr>
        <w:t xml:space="preserve">Q – Are Halogenated compounds, Chlorinated paraffins, Pentachlorophenol or derivatives, Ozone depleting compounds/substances, PFOS (Perfluorooctane sulphonate) and PFOA (Perfluorooctanoic acid) or its salts used to manufacture </w:t>
      </w:r>
      <w:r w:rsidR="00293683" w:rsidRPr="000660A2">
        <w:rPr>
          <w:rFonts w:ascii="Arial" w:hAnsi="Arial" w:cs="Arial"/>
          <w:szCs w:val="24"/>
          <w:lang w:val="en-US"/>
        </w:rPr>
        <w:t>Synthetic Amorphous Silica</w:t>
      </w:r>
      <w:r w:rsidRPr="000660A2">
        <w:rPr>
          <w:rFonts w:ascii="Arial" w:hAnsi="Arial" w:cs="Arial"/>
          <w:szCs w:val="24"/>
          <w:lang w:val="en-US"/>
        </w:rPr>
        <w:t>?</w:t>
      </w:r>
    </w:p>
    <w:p w14:paraId="40BF3B00" w14:textId="77777777" w:rsidR="005E309D" w:rsidRPr="000660A2" w:rsidRDefault="005E309D" w:rsidP="0096614D">
      <w:pPr>
        <w:numPr>
          <w:ilvl w:val="0"/>
          <w:numId w:val="14"/>
        </w:numPr>
        <w:ind w:left="432"/>
        <w:outlineLvl w:val="0"/>
        <w:rPr>
          <w:rFonts w:ascii="Arial" w:hAnsi="Arial" w:cs="Arial"/>
          <w:szCs w:val="24"/>
          <w:lang w:val="en-US"/>
        </w:rPr>
      </w:pPr>
      <w:r w:rsidRPr="000660A2">
        <w:rPr>
          <w:rFonts w:ascii="Arial" w:hAnsi="Arial" w:cs="Arial"/>
          <w:szCs w:val="24"/>
          <w:lang w:val="en-US"/>
        </w:rPr>
        <w:t>No</w:t>
      </w:r>
    </w:p>
    <w:p w14:paraId="03474998" w14:textId="77777777" w:rsidR="005E309D" w:rsidRPr="000660A2" w:rsidRDefault="005E309D" w:rsidP="0096614D">
      <w:pPr>
        <w:ind w:left="432"/>
        <w:outlineLvl w:val="0"/>
        <w:rPr>
          <w:rFonts w:ascii="Arial" w:hAnsi="Arial" w:cs="Arial"/>
          <w:szCs w:val="24"/>
          <w:lang w:val="en-US"/>
        </w:rPr>
      </w:pPr>
    </w:p>
    <w:p w14:paraId="60DEF07B" w14:textId="77777777" w:rsidR="005E309D" w:rsidRPr="000660A2" w:rsidRDefault="005E309D" w:rsidP="0096614D">
      <w:pPr>
        <w:numPr>
          <w:ilvl w:val="0"/>
          <w:numId w:val="1"/>
        </w:numPr>
        <w:ind w:left="432"/>
        <w:outlineLvl w:val="0"/>
        <w:rPr>
          <w:rFonts w:ascii="Arial" w:hAnsi="Arial" w:cs="Arial"/>
          <w:szCs w:val="24"/>
          <w:lang w:val="en-US"/>
        </w:rPr>
      </w:pPr>
      <w:r w:rsidRPr="000660A2">
        <w:rPr>
          <w:rFonts w:ascii="Arial" w:hAnsi="Arial" w:cs="Arial"/>
          <w:szCs w:val="24"/>
          <w:lang w:val="en-US"/>
        </w:rPr>
        <w:t xml:space="preserve">Q. Does SAS contain Substances of Very High Concern (SVHC) as published by European Chemicals Agency (ECHA)? </w:t>
      </w:r>
    </w:p>
    <w:p w14:paraId="63BC9B97" w14:textId="3907BB2F" w:rsidR="005E309D" w:rsidRPr="000660A2" w:rsidRDefault="005E309D" w:rsidP="0096614D">
      <w:pPr>
        <w:numPr>
          <w:ilvl w:val="0"/>
          <w:numId w:val="17"/>
        </w:numPr>
        <w:ind w:left="432"/>
        <w:outlineLvl w:val="0"/>
        <w:rPr>
          <w:rFonts w:ascii="Arial" w:hAnsi="Arial" w:cs="Arial"/>
          <w:szCs w:val="24"/>
          <w:lang w:val="en-US"/>
        </w:rPr>
      </w:pPr>
      <w:r w:rsidRPr="000660A2">
        <w:rPr>
          <w:rFonts w:ascii="Arial" w:hAnsi="Arial" w:cs="Arial"/>
          <w:szCs w:val="24"/>
          <w:lang w:val="en-US"/>
        </w:rPr>
        <w:t>The manufacturing process for Silicon Dioxide does no</w:t>
      </w:r>
      <w:r w:rsidR="00293683" w:rsidRPr="000660A2">
        <w:rPr>
          <w:rFonts w:ascii="Arial" w:hAnsi="Arial" w:cs="Arial"/>
          <w:szCs w:val="24"/>
          <w:lang w:val="en-US"/>
        </w:rPr>
        <w:t>t</w:t>
      </w:r>
      <w:r w:rsidRPr="000660A2">
        <w:rPr>
          <w:rFonts w:ascii="Arial" w:hAnsi="Arial" w:cs="Arial"/>
          <w:szCs w:val="24"/>
          <w:lang w:val="en-US"/>
        </w:rPr>
        <w:t xml:space="preserve"> use materials considered to be harmful substances for food, cosmetic, drug applications, or for the environment and therefore the Candidate list of SVHC substances would not be present in the final product. We also confirm that these products do not contain any Annex XIV chemicals at a concentration of &gt;/= 0.1% by weight.</w:t>
      </w:r>
    </w:p>
    <w:p w14:paraId="55A9D8D4" w14:textId="77777777" w:rsidR="005E309D" w:rsidRPr="000660A2" w:rsidRDefault="005E309D" w:rsidP="0096614D">
      <w:pPr>
        <w:ind w:left="432"/>
        <w:outlineLvl w:val="0"/>
        <w:rPr>
          <w:rFonts w:ascii="Arial" w:hAnsi="Arial" w:cs="Arial"/>
          <w:szCs w:val="24"/>
          <w:lang w:val="en-US"/>
        </w:rPr>
      </w:pPr>
    </w:p>
    <w:p w14:paraId="6FF02936" w14:textId="283E6C3C" w:rsidR="005E309D" w:rsidRPr="000660A2" w:rsidRDefault="005E309D" w:rsidP="0096614D">
      <w:pPr>
        <w:numPr>
          <w:ilvl w:val="0"/>
          <w:numId w:val="1"/>
        </w:numPr>
        <w:ind w:left="432"/>
        <w:outlineLvl w:val="0"/>
        <w:rPr>
          <w:rFonts w:ascii="Arial" w:hAnsi="Arial" w:cs="Arial"/>
          <w:szCs w:val="24"/>
          <w:lang w:val="en-US"/>
        </w:rPr>
      </w:pPr>
      <w:r w:rsidRPr="000660A2">
        <w:rPr>
          <w:rFonts w:ascii="Arial" w:hAnsi="Arial" w:cs="Arial"/>
          <w:szCs w:val="24"/>
          <w:lang w:val="en-US"/>
        </w:rPr>
        <w:t xml:space="preserve">Q. Has </w:t>
      </w:r>
      <w:r w:rsidR="00293683" w:rsidRPr="000660A2">
        <w:rPr>
          <w:rFonts w:ascii="Arial" w:hAnsi="Arial" w:cs="Arial"/>
          <w:szCs w:val="24"/>
          <w:lang w:val="en-US"/>
        </w:rPr>
        <w:t>Synthetic Amorphous Silica</w:t>
      </w:r>
      <w:r w:rsidRPr="000660A2">
        <w:rPr>
          <w:rFonts w:ascii="Arial" w:hAnsi="Arial" w:cs="Arial"/>
          <w:szCs w:val="24"/>
          <w:lang w:val="en-US"/>
        </w:rPr>
        <w:t xml:space="preserve"> been registered for REACH?</w:t>
      </w:r>
    </w:p>
    <w:p w14:paraId="6B69E18B" w14:textId="77777777" w:rsidR="005E309D" w:rsidRPr="000660A2" w:rsidRDefault="005E309D" w:rsidP="0096614D">
      <w:pPr>
        <w:numPr>
          <w:ilvl w:val="0"/>
          <w:numId w:val="15"/>
        </w:numPr>
        <w:shd w:val="clear" w:color="auto" w:fill="FFFFFF"/>
        <w:ind w:left="432"/>
        <w:outlineLvl w:val="0"/>
        <w:rPr>
          <w:rFonts w:ascii="Arial" w:hAnsi="Arial" w:cs="Arial"/>
          <w:szCs w:val="24"/>
          <w:lang w:val="en-US"/>
        </w:rPr>
      </w:pPr>
      <w:r w:rsidRPr="000660A2">
        <w:rPr>
          <w:rFonts w:ascii="Arial" w:hAnsi="Arial" w:cs="Arial"/>
          <w:szCs w:val="24"/>
          <w:lang w:val="en-US"/>
        </w:rPr>
        <w:t>Yes, the registration number is 01-2119379499-16</w:t>
      </w:r>
    </w:p>
    <w:p w14:paraId="57FE851C" w14:textId="77777777" w:rsidR="005E309D" w:rsidRPr="000660A2" w:rsidRDefault="005E309D" w:rsidP="0096614D">
      <w:pPr>
        <w:ind w:left="432"/>
        <w:outlineLvl w:val="0"/>
        <w:rPr>
          <w:rFonts w:ascii="Arial" w:hAnsi="Arial" w:cs="Arial"/>
          <w:szCs w:val="24"/>
          <w:lang w:val="en-US"/>
        </w:rPr>
      </w:pPr>
    </w:p>
    <w:p w14:paraId="5A456780" w14:textId="77777777" w:rsidR="005E309D" w:rsidRPr="000660A2" w:rsidRDefault="005E309D" w:rsidP="0096614D">
      <w:pPr>
        <w:numPr>
          <w:ilvl w:val="0"/>
          <w:numId w:val="1"/>
        </w:numPr>
        <w:autoSpaceDE w:val="0"/>
        <w:autoSpaceDN w:val="0"/>
        <w:adjustRightInd w:val="0"/>
        <w:ind w:left="432"/>
        <w:outlineLvl w:val="0"/>
        <w:rPr>
          <w:rFonts w:ascii="Arial" w:hAnsi="Arial" w:cs="Arial"/>
          <w:szCs w:val="24"/>
          <w:lang w:val="en-US"/>
        </w:rPr>
      </w:pPr>
      <w:r w:rsidRPr="000660A2">
        <w:rPr>
          <w:rFonts w:ascii="Arial" w:hAnsi="Arial" w:cs="Arial"/>
          <w:szCs w:val="24"/>
          <w:lang w:val="en-US"/>
        </w:rPr>
        <w:t>Q - Is this product safe for use in Vegetarian and Vegan diets?</w:t>
      </w:r>
    </w:p>
    <w:p w14:paraId="02A90CC5" w14:textId="77777777" w:rsidR="00917C16" w:rsidRPr="000660A2" w:rsidRDefault="00917C16" w:rsidP="0096614D">
      <w:pPr>
        <w:autoSpaceDE w:val="0"/>
        <w:autoSpaceDN w:val="0"/>
        <w:adjustRightInd w:val="0"/>
        <w:snapToGrid w:val="0"/>
        <w:ind w:left="432"/>
        <w:outlineLvl w:val="0"/>
        <w:rPr>
          <w:rFonts w:ascii="Arial" w:hAnsi="Arial" w:cs="Arial"/>
          <w:szCs w:val="24"/>
          <w:lang w:val="en-US"/>
        </w:rPr>
      </w:pPr>
    </w:p>
    <w:p w14:paraId="33A07BA8" w14:textId="7DCAF450" w:rsidR="005E309D" w:rsidRPr="000660A2" w:rsidRDefault="00293683" w:rsidP="0096614D">
      <w:pPr>
        <w:pStyle w:val="ListParagraph"/>
        <w:numPr>
          <w:ilvl w:val="0"/>
          <w:numId w:val="22"/>
        </w:numPr>
        <w:autoSpaceDE w:val="0"/>
        <w:autoSpaceDN w:val="0"/>
        <w:adjustRightInd w:val="0"/>
        <w:snapToGrid w:val="0"/>
        <w:ind w:left="432"/>
        <w:outlineLvl w:val="0"/>
        <w:rPr>
          <w:rFonts w:ascii="Arial" w:hAnsi="Arial" w:cs="Arial"/>
          <w:szCs w:val="24"/>
          <w:lang w:val="en-US"/>
        </w:rPr>
      </w:pPr>
      <w:r w:rsidRPr="000660A2">
        <w:rPr>
          <w:rFonts w:ascii="Arial" w:hAnsi="Arial" w:cs="Arial"/>
          <w:szCs w:val="24"/>
          <w:lang w:val="en-US"/>
        </w:rPr>
        <w:t>Synthetic Amorphous Silica</w:t>
      </w:r>
      <w:r w:rsidR="005E309D" w:rsidRPr="000660A2">
        <w:rPr>
          <w:rFonts w:ascii="Arial" w:hAnsi="Arial" w:cs="Arial"/>
          <w:szCs w:val="24"/>
          <w:lang w:val="en-US"/>
        </w:rPr>
        <w:t xml:space="preserve"> products are produced from raw materials that are not plant or of animal origin and thereby considered suitable for Vegetarian (lacto-ovo, lacto, ovo), and Vegan diets. These products are also safe for people with gluten and lactose intolerances.</w:t>
      </w:r>
      <w:r w:rsidR="00B36ABA" w:rsidRPr="000660A2">
        <w:rPr>
          <w:rFonts w:ascii="Arial" w:hAnsi="Arial" w:cs="Arial"/>
          <w:szCs w:val="24"/>
          <w:lang w:val="en-US"/>
        </w:rPr>
        <w:t xml:space="preserve"> SAS does not contain </w:t>
      </w:r>
      <w:r w:rsidR="00917C16" w:rsidRPr="000660A2">
        <w:rPr>
          <w:rFonts w:ascii="Arial" w:hAnsi="Arial" w:cs="Arial"/>
          <w:szCs w:val="24"/>
          <w:lang w:val="x-none"/>
        </w:rPr>
        <w:t>any of the major food</w:t>
      </w:r>
      <w:r w:rsidR="00917C16" w:rsidRPr="000660A2">
        <w:rPr>
          <w:rFonts w:ascii="Arial" w:hAnsi="Arial" w:cs="Arial"/>
          <w:szCs w:val="24"/>
          <w:lang w:val="en-US"/>
        </w:rPr>
        <w:t xml:space="preserve"> </w:t>
      </w:r>
      <w:r w:rsidR="00917C16" w:rsidRPr="000660A2">
        <w:rPr>
          <w:rFonts w:ascii="Arial" w:hAnsi="Arial" w:cs="Arial"/>
          <w:szCs w:val="24"/>
          <w:lang w:val="x-none"/>
        </w:rPr>
        <w:t>allergens which require labeling under Public Law 108-282</w:t>
      </w:r>
      <w:r w:rsidR="00917C16" w:rsidRPr="000660A2">
        <w:rPr>
          <w:rFonts w:ascii="Arial" w:hAnsi="Arial" w:cs="Arial"/>
          <w:szCs w:val="24"/>
          <w:lang w:val="en-US"/>
        </w:rPr>
        <w:t xml:space="preserve"> (FALCPA)</w:t>
      </w:r>
    </w:p>
    <w:p w14:paraId="2EB4B3EC" w14:textId="77777777" w:rsidR="005E309D" w:rsidRPr="000660A2" w:rsidRDefault="005E309D" w:rsidP="0096614D">
      <w:pPr>
        <w:ind w:left="432"/>
        <w:outlineLvl w:val="0"/>
        <w:rPr>
          <w:rFonts w:ascii="Arial" w:hAnsi="Arial" w:cs="Arial"/>
          <w:szCs w:val="24"/>
          <w:lang w:val="en-US"/>
        </w:rPr>
      </w:pPr>
    </w:p>
    <w:p w14:paraId="6567410B" w14:textId="0CEEDFE4" w:rsidR="005E309D" w:rsidRPr="000660A2" w:rsidRDefault="005E309D" w:rsidP="0096614D">
      <w:pPr>
        <w:numPr>
          <w:ilvl w:val="0"/>
          <w:numId w:val="1"/>
        </w:numPr>
        <w:shd w:val="clear" w:color="auto" w:fill="FFFFFF"/>
        <w:ind w:left="432"/>
        <w:outlineLvl w:val="0"/>
        <w:rPr>
          <w:rFonts w:ascii="Arial" w:hAnsi="Arial" w:cs="Arial"/>
          <w:szCs w:val="24"/>
          <w:lang w:val="en-US"/>
        </w:rPr>
      </w:pPr>
      <w:r w:rsidRPr="000660A2">
        <w:rPr>
          <w:rFonts w:ascii="Arial" w:hAnsi="Arial" w:cs="Arial"/>
          <w:szCs w:val="24"/>
          <w:lang w:val="en-US"/>
        </w:rPr>
        <w:t xml:space="preserve">Q – What is the Heavy Metal content of </w:t>
      </w:r>
      <w:r w:rsidR="0096614D" w:rsidRPr="000660A2">
        <w:rPr>
          <w:rFonts w:ascii="Arial" w:hAnsi="Arial" w:cs="Arial"/>
          <w:szCs w:val="24"/>
          <w:lang w:val="en-US"/>
        </w:rPr>
        <w:t xml:space="preserve">pyrogenic </w:t>
      </w:r>
      <w:r w:rsidRPr="000660A2">
        <w:rPr>
          <w:rFonts w:ascii="Arial" w:hAnsi="Arial" w:cs="Arial"/>
          <w:szCs w:val="24"/>
          <w:lang w:val="en-US"/>
        </w:rPr>
        <w:t>Silica?</w:t>
      </w:r>
      <w:r w:rsidR="00867865" w:rsidRPr="000660A2">
        <w:rPr>
          <w:rFonts w:ascii="Arial" w:hAnsi="Arial" w:cs="Arial"/>
          <w:szCs w:val="24"/>
          <w:lang w:val="en-US"/>
        </w:rPr>
        <w:t xml:space="preserve"> </w:t>
      </w:r>
    </w:p>
    <w:p w14:paraId="45373ACE" w14:textId="4E6A688E" w:rsidR="005E309D" w:rsidRPr="000660A2" w:rsidRDefault="005E309D" w:rsidP="0096614D">
      <w:pPr>
        <w:numPr>
          <w:ilvl w:val="0"/>
          <w:numId w:val="19"/>
        </w:numPr>
        <w:ind w:left="432"/>
        <w:outlineLvl w:val="0"/>
        <w:rPr>
          <w:rFonts w:ascii="Arial" w:hAnsi="Arial" w:cs="Arial"/>
          <w:szCs w:val="24"/>
          <w:lang w:val="en-US"/>
        </w:rPr>
      </w:pPr>
      <w:r w:rsidRPr="000660A2">
        <w:rPr>
          <w:rFonts w:ascii="Arial" w:hAnsi="Arial" w:cs="Arial"/>
          <w:szCs w:val="24"/>
          <w:lang w:val="en-US"/>
        </w:rPr>
        <w:lastRenderedPageBreak/>
        <w:t xml:space="preserve">No heavy metals are used in the manufacture of </w:t>
      </w:r>
      <w:r w:rsidR="00293683" w:rsidRPr="000660A2">
        <w:rPr>
          <w:rFonts w:ascii="Arial" w:hAnsi="Arial" w:cs="Arial"/>
          <w:szCs w:val="24"/>
          <w:lang w:val="en-US"/>
        </w:rPr>
        <w:t>Synthetic Amorphous Silica</w:t>
      </w:r>
      <w:r w:rsidRPr="000660A2">
        <w:rPr>
          <w:rFonts w:ascii="Arial" w:hAnsi="Arial" w:cs="Arial"/>
          <w:szCs w:val="24"/>
          <w:lang w:val="en-US"/>
        </w:rPr>
        <w:t>. It is produced by flame hydrolysis at very high temperatures. Typical data for heavy metals are listed as:</w:t>
      </w:r>
    </w:p>
    <w:p w14:paraId="72D7DBAE" w14:textId="77777777" w:rsidR="005E309D" w:rsidRPr="000660A2" w:rsidRDefault="005E309D" w:rsidP="0096614D">
      <w:pPr>
        <w:shd w:val="clear" w:color="auto" w:fill="FFFFFF"/>
        <w:ind w:left="432"/>
        <w:outlineLvl w:val="0"/>
        <w:rPr>
          <w:rFonts w:ascii="Arial" w:hAnsi="Arial" w:cs="Arial"/>
          <w:szCs w:val="24"/>
          <w:lang w:val="en-US"/>
        </w:rPr>
      </w:pPr>
    </w:p>
    <w:p w14:paraId="5E13A329" w14:textId="77777777" w:rsidR="005E309D" w:rsidRPr="000660A2" w:rsidRDefault="005E309D" w:rsidP="0096614D">
      <w:pPr>
        <w:ind w:left="432"/>
        <w:outlineLvl w:val="0"/>
        <w:rPr>
          <w:rFonts w:ascii="Arial" w:hAnsi="Arial" w:cs="Arial"/>
          <w:szCs w:val="24"/>
          <w:lang w:val="en-US"/>
        </w:rPr>
      </w:pPr>
      <w:r w:rsidRPr="000660A2">
        <w:rPr>
          <w:rFonts w:ascii="Arial" w:hAnsi="Arial" w:cs="Arial"/>
          <w:szCs w:val="24"/>
          <w:lang w:val="en-US"/>
        </w:rPr>
        <w:t xml:space="preserve">Antimony (Sb) - &lt; 1 ppm </w:t>
      </w:r>
    </w:p>
    <w:p w14:paraId="32674CF6" w14:textId="77777777" w:rsidR="005E309D" w:rsidRPr="000660A2" w:rsidRDefault="005E309D" w:rsidP="0096614D">
      <w:pPr>
        <w:ind w:left="432"/>
        <w:outlineLvl w:val="0"/>
        <w:rPr>
          <w:rFonts w:ascii="Arial" w:hAnsi="Arial" w:cs="Arial"/>
          <w:szCs w:val="24"/>
          <w:lang w:val="en-US"/>
        </w:rPr>
      </w:pPr>
      <w:r w:rsidRPr="000660A2">
        <w:rPr>
          <w:rFonts w:ascii="Arial" w:hAnsi="Arial" w:cs="Arial"/>
          <w:szCs w:val="24"/>
          <w:lang w:val="en-US"/>
        </w:rPr>
        <w:t xml:space="preserve">Arsenic (As) - &lt; 2 ppm </w:t>
      </w:r>
    </w:p>
    <w:p w14:paraId="400056E1" w14:textId="77777777" w:rsidR="005E309D" w:rsidRPr="000660A2" w:rsidRDefault="005E309D" w:rsidP="0096614D">
      <w:pPr>
        <w:ind w:left="432"/>
        <w:outlineLvl w:val="0"/>
        <w:rPr>
          <w:rFonts w:ascii="Arial" w:hAnsi="Arial" w:cs="Arial"/>
          <w:szCs w:val="24"/>
          <w:lang w:val="en-US"/>
        </w:rPr>
      </w:pPr>
      <w:r w:rsidRPr="000660A2">
        <w:rPr>
          <w:rFonts w:ascii="Arial" w:hAnsi="Arial" w:cs="Arial"/>
          <w:szCs w:val="24"/>
          <w:lang w:val="en-US"/>
        </w:rPr>
        <w:t xml:space="preserve">Barium (Ba) - &lt; 1 ppm </w:t>
      </w:r>
    </w:p>
    <w:p w14:paraId="6811C396" w14:textId="77777777" w:rsidR="005E309D" w:rsidRPr="000660A2" w:rsidRDefault="005E309D" w:rsidP="0096614D">
      <w:pPr>
        <w:ind w:left="432"/>
        <w:outlineLvl w:val="0"/>
        <w:rPr>
          <w:rFonts w:ascii="Arial" w:hAnsi="Arial" w:cs="Arial"/>
          <w:szCs w:val="24"/>
          <w:lang w:val="en-US"/>
        </w:rPr>
      </w:pPr>
      <w:r w:rsidRPr="000660A2">
        <w:rPr>
          <w:rFonts w:ascii="Arial" w:hAnsi="Arial" w:cs="Arial"/>
          <w:szCs w:val="24"/>
          <w:lang w:val="en-US"/>
        </w:rPr>
        <w:t xml:space="preserve">Cadmium (Cd) - &lt; 2 ppm </w:t>
      </w:r>
    </w:p>
    <w:p w14:paraId="0C894722" w14:textId="77777777" w:rsidR="005E309D" w:rsidRPr="000660A2" w:rsidRDefault="005E309D" w:rsidP="0096614D">
      <w:pPr>
        <w:ind w:left="432"/>
        <w:outlineLvl w:val="0"/>
        <w:rPr>
          <w:rFonts w:ascii="Arial" w:hAnsi="Arial" w:cs="Arial"/>
          <w:szCs w:val="24"/>
          <w:lang w:val="en-US"/>
        </w:rPr>
      </w:pPr>
      <w:r w:rsidRPr="000660A2">
        <w:rPr>
          <w:rFonts w:ascii="Arial" w:hAnsi="Arial" w:cs="Arial"/>
          <w:szCs w:val="24"/>
          <w:lang w:val="en-US"/>
        </w:rPr>
        <w:t xml:space="preserve">Chromium (Cr), total - &lt; 4 ppm </w:t>
      </w:r>
    </w:p>
    <w:p w14:paraId="097A9D93" w14:textId="77777777" w:rsidR="005E309D" w:rsidRPr="000660A2" w:rsidRDefault="005E309D" w:rsidP="0096614D">
      <w:pPr>
        <w:ind w:left="432"/>
        <w:outlineLvl w:val="0"/>
        <w:rPr>
          <w:rFonts w:ascii="Arial" w:hAnsi="Arial" w:cs="Arial"/>
          <w:szCs w:val="24"/>
          <w:lang w:val="en-US"/>
        </w:rPr>
      </w:pPr>
      <w:r w:rsidRPr="000660A2">
        <w:rPr>
          <w:rFonts w:ascii="Arial" w:hAnsi="Arial" w:cs="Arial"/>
          <w:szCs w:val="24"/>
          <w:lang w:val="en-US"/>
        </w:rPr>
        <w:t xml:space="preserve">Lead (Pb) - &lt; 5 ppm </w:t>
      </w:r>
    </w:p>
    <w:p w14:paraId="3FFBC90C" w14:textId="77777777" w:rsidR="005E309D" w:rsidRPr="000660A2" w:rsidRDefault="005E309D" w:rsidP="0096614D">
      <w:pPr>
        <w:ind w:left="432"/>
        <w:outlineLvl w:val="0"/>
        <w:rPr>
          <w:rFonts w:ascii="Arial" w:hAnsi="Arial" w:cs="Arial"/>
          <w:szCs w:val="24"/>
          <w:lang w:val="en-US"/>
        </w:rPr>
      </w:pPr>
      <w:r w:rsidRPr="000660A2">
        <w:rPr>
          <w:rFonts w:ascii="Arial" w:hAnsi="Arial" w:cs="Arial"/>
          <w:szCs w:val="24"/>
          <w:lang w:val="en-US"/>
        </w:rPr>
        <w:t xml:space="preserve">Mercury (Hg) - &lt; 1 ppm </w:t>
      </w:r>
    </w:p>
    <w:p w14:paraId="395CB77D" w14:textId="77777777" w:rsidR="005E309D" w:rsidRPr="000660A2" w:rsidRDefault="005E309D" w:rsidP="0096614D">
      <w:pPr>
        <w:ind w:left="432"/>
        <w:outlineLvl w:val="0"/>
        <w:rPr>
          <w:rFonts w:ascii="Arial" w:hAnsi="Arial" w:cs="Arial"/>
          <w:szCs w:val="24"/>
          <w:lang w:val="en-US"/>
        </w:rPr>
      </w:pPr>
      <w:r w:rsidRPr="000660A2">
        <w:rPr>
          <w:rFonts w:ascii="Arial" w:hAnsi="Arial" w:cs="Arial"/>
          <w:szCs w:val="24"/>
          <w:lang w:val="en-US"/>
        </w:rPr>
        <w:t xml:space="preserve">Nickel (Ni) - &lt; 3 ppm </w:t>
      </w:r>
    </w:p>
    <w:p w14:paraId="34F7FFFE" w14:textId="77777777" w:rsidR="005E309D" w:rsidRPr="000660A2" w:rsidRDefault="005E309D" w:rsidP="0096614D">
      <w:pPr>
        <w:ind w:left="432"/>
        <w:outlineLvl w:val="0"/>
        <w:rPr>
          <w:rFonts w:ascii="Arial" w:hAnsi="Arial" w:cs="Arial"/>
          <w:szCs w:val="24"/>
          <w:lang w:val="en-US"/>
        </w:rPr>
      </w:pPr>
      <w:r w:rsidRPr="000660A2">
        <w:rPr>
          <w:rFonts w:ascii="Arial" w:hAnsi="Arial" w:cs="Arial"/>
          <w:szCs w:val="24"/>
          <w:lang w:val="en-US"/>
        </w:rPr>
        <w:t xml:space="preserve">Selenium (Se) - &lt; 1 ppm </w:t>
      </w:r>
    </w:p>
    <w:p w14:paraId="292474FD" w14:textId="77777777" w:rsidR="005E309D" w:rsidRPr="000660A2" w:rsidRDefault="005E309D" w:rsidP="0096614D">
      <w:pPr>
        <w:ind w:left="432"/>
        <w:outlineLvl w:val="0"/>
        <w:rPr>
          <w:rFonts w:ascii="Arial" w:hAnsi="Arial" w:cs="Arial"/>
          <w:szCs w:val="24"/>
          <w:lang w:val="en-US"/>
        </w:rPr>
      </w:pPr>
      <w:r w:rsidRPr="000660A2">
        <w:rPr>
          <w:rFonts w:ascii="Arial" w:hAnsi="Arial" w:cs="Arial"/>
          <w:szCs w:val="24"/>
          <w:lang w:val="en-US"/>
        </w:rPr>
        <w:t>Zinc (Zn) - &lt; 1 ppm</w:t>
      </w:r>
    </w:p>
    <w:p w14:paraId="76A8CCD9" w14:textId="77777777" w:rsidR="005E309D" w:rsidRPr="000660A2" w:rsidRDefault="005E309D" w:rsidP="0096614D">
      <w:pPr>
        <w:ind w:left="432"/>
        <w:outlineLvl w:val="0"/>
        <w:rPr>
          <w:rFonts w:ascii="Arial" w:hAnsi="Arial" w:cs="Arial"/>
          <w:szCs w:val="24"/>
          <w:lang w:val="en-US"/>
        </w:rPr>
      </w:pPr>
    </w:p>
    <w:p w14:paraId="44C790DA" w14:textId="77777777" w:rsidR="005E309D" w:rsidRPr="000660A2" w:rsidRDefault="005E309D" w:rsidP="0096614D">
      <w:pPr>
        <w:ind w:left="432"/>
        <w:outlineLvl w:val="0"/>
        <w:rPr>
          <w:rFonts w:ascii="Arial" w:hAnsi="Arial" w:cs="Arial"/>
          <w:szCs w:val="24"/>
          <w:lang w:val="en-US"/>
        </w:rPr>
      </w:pPr>
    </w:p>
    <w:p w14:paraId="370CC3F4" w14:textId="77777777" w:rsidR="005E309D" w:rsidRPr="000660A2" w:rsidRDefault="005E309D" w:rsidP="0096614D">
      <w:pPr>
        <w:ind w:left="432"/>
        <w:outlineLvl w:val="0"/>
        <w:rPr>
          <w:rFonts w:ascii="Arial" w:hAnsi="Arial" w:cs="Arial"/>
          <w:szCs w:val="24"/>
          <w:lang w:val="en-US"/>
        </w:rPr>
      </w:pPr>
    </w:p>
    <w:p w14:paraId="7FC6296D" w14:textId="77777777" w:rsidR="005E309D" w:rsidRPr="000660A2" w:rsidRDefault="005E309D" w:rsidP="0096614D">
      <w:pPr>
        <w:numPr>
          <w:ilvl w:val="0"/>
          <w:numId w:val="1"/>
        </w:numPr>
        <w:autoSpaceDE w:val="0"/>
        <w:autoSpaceDN w:val="0"/>
        <w:adjustRightInd w:val="0"/>
        <w:ind w:left="432"/>
        <w:outlineLvl w:val="0"/>
        <w:rPr>
          <w:rFonts w:ascii="Arial" w:hAnsi="Arial" w:cs="Arial"/>
          <w:szCs w:val="24"/>
          <w:lang w:val="en-US"/>
        </w:rPr>
      </w:pPr>
      <w:r w:rsidRPr="000660A2">
        <w:rPr>
          <w:rFonts w:ascii="Arial" w:hAnsi="Arial" w:cs="Arial"/>
          <w:szCs w:val="24"/>
          <w:lang w:val="en-US"/>
        </w:rPr>
        <w:t>Q – What Nutritional value does SAS have?</w:t>
      </w:r>
    </w:p>
    <w:p w14:paraId="703026DE" w14:textId="633A011A" w:rsidR="005E309D" w:rsidRPr="000660A2" w:rsidRDefault="005E309D" w:rsidP="0096614D">
      <w:pPr>
        <w:numPr>
          <w:ilvl w:val="0"/>
          <w:numId w:val="16"/>
        </w:numPr>
        <w:ind w:left="432"/>
        <w:outlineLvl w:val="0"/>
        <w:rPr>
          <w:rFonts w:ascii="Arial" w:hAnsi="Arial" w:cs="Arial"/>
          <w:szCs w:val="24"/>
          <w:lang w:val="en-US"/>
        </w:rPr>
      </w:pPr>
      <w:r w:rsidRPr="000660A2">
        <w:rPr>
          <w:rFonts w:ascii="Arial" w:hAnsi="Arial" w:cs="Arial"/>
          <w:szCs w:val="24"/>
          <w:lang w:val="en-US"/>
        </w:rPr>
        <w:t xml:space="preserve">There is no nutritional value associated with </w:t>
      </w:r>
      <w:r w:rsidR="00293683" w:rsidRPr="000660A2">
        <w:rPr>
          <w:rFonts w:ascii="Arial" w:hAnsi="Arial" w:cs="Arial"/>
          <w:szCs w:val="24"/>
          <w:lang w:val="en-US"/>
        </w:rPr>
        <w:t>Synthetic Amorphous Silica</w:t>
      </w:r>
      <w:r w:rsidRPr="000660A2">
        <w:rPr>
          <w:rFonts w:ascii="Arial" w:hAnsi="Arial" w:cs="Arial"/>
          <w:szCs w:val="24"/>
          <w:lang w:val="en-US"/>
        </w:rPr>
        <w:t xml:space="preserve">. These products are primarily used as conditioning agents for powders or carriers for liquids in the food and feed industries. The ingredient label may list SAS as silica, silicon dioxide or anti-caking agent.  </w:t>
      </w:r>
      <w:r w:rsidRPr="000660A2">
        <w:rPr>
          <w:rFonts w:ascii="Arial" w:hAnsi="Arial" w:cs="Arial"/>
          <w:szCs w:val="24"/>
          <w:lang w:val="en-US"/>
        </w:rPr>
        <w:tab/>
      </w:r>
    </w:p>
    <w:p w14:paraId="024FFEA0" w14:textId="77777777" w:rsidR="005E309D" w:rsidRPr="000660A2" w:rsidRDefault="005E309D" w:rsidP="0096614D">
      <w:pPr>
        <w:ind w:left="432"/>
        <w:outlineLvl w:val="0"/>
        <w:rPr>
          <w:rFonts w:ascii="Arial" w:hAnsi="Arial" w:cs="Arial"/>
          <w:szCs w:val="24"/>
          <w:lang w:val="en-US"/>
        </w:rPr>
      </w:pPr>
    </w:p>
    <w:p w14:paraId="51E7E9DC" w14:textId="77777777" w:rsidR="005E309D" w:rsidRPr="000660A2" w:rsidRDefault="005E309D" w:rsidP="0096614D">
      <w:pPr>
        <w:numPr>
          <w:ilvl w:val="0"/>
          <w:numId w:val="1"/>
        </w:numPr>
        <w:ind w:left="432"/>
        <w:outlineLvl w:val="0"/>
        <w:rPr>
          <w:rFonts w:ascii="Arial" w:hAnsi="Arial" w:cs="Arial"/>
          <w:szCs w:val="24"/>
          <w:lang w:val="en-US"/>
        </w:rPr>
      </w:pPr>
      <w:r w:rsidRPr="000660A2">
        <w:rPr>
          <w:rFonts w:ascii="Arial" w:hAnsi="Arial" w:cs="Arial"/>
          <w:szCs w:val="24"/>
          <w:lang w:val="en-US"/>
        </w:rPr>
        <w:t xml:space="preserve"> Q - Does Silica have any Microbiological concerns?</w:t>
      </w:r>
    </w:p>
    <w:p w14:paraId="49037D6E" w14:textId="17B5F2CE" w:rsidR="005E309D" w:rsidRPr="000660A2" w:rsidRDefault="00293683" w:rsidP="0096614D">
      <w:pPr>
        <w:numPr>
          <w:ilvl w:val="0"/>
          <w:numId w:val="20"/>
        </w:numPr>
        <w:ind w:left="432"/>
        <w:outlineLvl w:val="0"/>
        <w:rPr>
          <w:rFonts w:ascii="Arial" w:hAnsi="Arial" w:cs="Arial"/>
          <w:szCs w:val="24"/>
          <w:lang w:val="en-US"/>
        </w:rPr>
      </w:pPr>
      <w:r w:rsidRPr="000660A2">
        <w:rPr>
          <w:rFonts w:ascii="Arial" w:hAnsi="Arial" w:cs="Arial"/>
          <w:szCs w:val="24"/>
          <w:lang w:val="en-US"/>
        </w:rPr>
        <w:t>Synthetic Amorphous Silica</w:t>
      </w:r>
      <w:r w:rsidR="0096614D" w:rsidRPr="000660A2">
        <w:rPr>
          <w:rFonts w:ascii="Arial" w:hAnsi="Arial" w:cs="Arial"/>
          <w:szCs w:val="24"/>
          <w:lang w:val="en-US"/>
        </w:rPr>
        <w:t>/pyrogenic</w:t>
      </w:r>
      <w:r w:rsidR="005E309D" w:rsidRPr="000660A2">
        <w:rPr>
          <w:rFonts w:ascii="Arial" w:hAnsi="Arial" w:cs="Arial"/>
          <w:szCs w:val="24"/>
          <w:lang w:val="en-US"/>
        </w:rPr>
        <w:t xml:space="preserve"> is a pure substance which is chemically manufactured on an industrial scale using oxygen/hydrogen flame </w:t>
      </w:r>
      <w:r w:rsidR="005E309D" w:rsidRPr="000064A7">
        <w:rPr>
          <w:rFonts w:ascii="Arial" w:hAnsi="Arial" w:cs="Arial"/>
          <w:szCs w:val="24"/>
          <w:lang w:val="en-US"/>
        </w:rPr>
        <w:t>hydrolysis</w:t>
      </w:r>
      <w:r w:rsidR="005E309D" w:rsidRPr="000660A2">
        <w:rPr>
          <w:rFonts w:ascii="Arial" w:hAnsi="Arial" w:cs="Arial"/>
          <w:szCs w:val="24"/>
          <w:lang w:val="en-US"/>
        </w:rPr>
        <w:t xml:space="preserve"> and is therefore sterile during the production process. Although the conveyance, silation and packaging of these products are not conducted under sterile conditions, a resulting contamination is considered highly improbable. </w:t>
      </w:r>
    </w:p>
    <w:p w14:paraId="25EFD402" w14:textId="77777777" w:rsidR="005E309D" w:rsidRPr="000660A2" w:rsidRDefault="005E309D" w:rsidP="0096614D">
      <w:pPr>
        <w:ind w:left="432"/>
        <w:outlineLvl w:val="0"/>
        <w:rPr>
          <w:rFonts w:ascii="Arial" w:hAnsi="Arial" w:cs="Arial"/>
          <w:szCs w:val="24"/>
          <w:lang w:val="en-US"/>
        </w:rPr>
      </w:pPr>
    </w:p>
    <w:p w14:paraId="7CA50B8B" w14:textId="77777777" w:rsidR="005E309D" w:rsidRPr="000660A2" w:rsidRDefault="005E309D" w:rsidP="0096614D">
      <w:pPr>
        <w:numPr>
          <w:ilvl w:val="0"/>
          <w:numId w:val="1"/>
        </w:numPr>
        <w:ind w:left="432"/>
        <w:outlineLvl w:val="0"/>
        <w:rPr>
          <w:rFonts w:ascii="Arial" w:hAnsi="Arial" w:cs="Arial"/>
          <w:szCs w:val="24"/>
          <w:lang w:val="en-US"/>
        </w:rPr>
      </w:pPr>
      <w:r w:rsidRPr="000660A2">
        <w:rPr>
          <w:rFonts w:ascii="Arial" w:hAnsi="Arial" w:cs="Arial"/>
          <w:szCs w:val="24"/>
          <w:lang w:val="en-US"/>
        </w:rPr>
        <w:t>Q – What FDA approvals exists for Silicon Dioxide?</w:t>
      </w:r>
    </w:p>
    <w:p w14:paraId="62B8C3E3" w14:textId="74B5B159" w:rsidR="005E309D" w:rsidRPr="000660A2" w:rsidRDefault="005E309D" w:rsidP="0096614D">
      <w:pPr>
        <w:numPr>
          <w:ilvl w:val="0"/>
          <w:numId w:val="21"/>
        </w:numPr>
        <w:ind w:left="432"/>
        <w:outlineLvl w:val="0"/>
        <w:rPr>
          <w:rFonts w:ascii="Arial" w:hAnsi="Arial" w:cs="Arial"/>
          <w:szCs w:val="24"/>
          <w:lang w:val="en-US"/>
        </w:rPr>
      </w:pPr>
      <w:r w:rsidRPr="000660A2">
        <w:rPr>
          <w:rFonts w:ascii="Arial" w:hAnsi="Arial" w:cs="Arial"/>
          <w:szCs w:val="24"/>
          <w:lang w:val="en-US"/>
        </w:rPr>
        <w:t xml:space="preserve">Synthetic </w:t>
      </w:r>
      <w:r w:rsidR="00293683" w:rsidRPr="000660A2">
        <w:rPr>
          <w:rFonts w:ascii="Arial" w:hAnsi="Arial" w:cs="Arial"/>
          <w:szCs w:val="24"/>
          <w:lang w:val="en-US"/>
        </w:rPr>
        <w:t>A</w:t>
      </w:r>
      <w:r w:rsidRPr="000660A2">
        <w:rPr>
          <w:rFonts w:ascii="Arial" w:hAnsi="Arial" w:cs="Arial"/>
          <w:szCs w:val="24"/>
          <w:lang w:val="en-US"/>
        </w:rPr>
        <w:t xml:space="preserve">morphous </w:t>
      </w:r>
      <w:r w:rsidR="00293683" w:rsidRPr="000660A2">
        <w:rPr>
          <w:rFonts w:ascii="Arial" w:hAnsi="Arial" w:cs="Arial"/>
          <w:szCs w:val="24"/>
          <w:lang w:val="en-US"/>
        </w:rPr>
        <w:t xml:space="preserve">Silica, </w:t>
      </w:r>
      <w:r w:rsidRPr="000660A2">
        <w:rPr>
          <w:rFonts w:ascii="Arial" w:hAnsi="Arial" w:cs="Arial"/>
          <w:szCs w:val="24"/>
          <w:lang w:val="en-US"/>
        </w:rPr>
        <w:t>fumed and precipitated</w:t>
      </w:r>
      <w:r w:rsidR="00293683" w:rsidRPr="000660A2">
        <w:rPr>
          <w:rFonts w:ascii="Arial" w:hAnsi="Arial" w:cs="Arial"/>
          <w:szCs w:val="24"/>
          <w:lang w:val="en-US"/>
        </w:rPr>
        <w:t xml:space="preserve">, </w:t>
      </w:r>
      <w:r w:rsidRPr="000660A2">
        <w:rPr>
          <w:rFonts w:ascii="Arial" w:hAnsi="Arial" w:cs="Arial"/>
          <w:szCs w:val="24"/>
          <w:lang w:val="en-US"/>
        </w:rPr>
        <w:t xml:space="preserve"> are GRAS for use as an anti-caking agent, defoaming agent, stabilizer, adsorbent carrier, conditioning agent, chill-proofing agent, filter aid, emulsifying agent, viscosity control agent, and anti-settling agent at maximum levels of 2% (w/w) in a broad range of food categories and as an indirect additive in the manufacture of adhesives, coatings, defoaming agents, greases and lubricants, paper and paperboard and polymers that are used as components of food packaging materials  which at the subject of GRAS Notifications GRN 000321 and GRN 000554. </w:t>
      </w:r>
    </w:p>
    <w:p w14:paraId="653FC6FC" w14:textId="12B5BFF7" w:rsidR="00F8030D" w:rsidRPr="000660A2" w:rsidRDefault="00F8030D" w:rsidP="0096614D">
      <w:pPr>
        <w:ind w:left="432"/>
        <w:outlineLvl w:val="0"/>
      </w:pPr>
    </w:p>
    <w:p w14:paraId="7DB6D1CF" w14:textId="77777777" w:rsidR="00917C16" w:rsidRPr="000660A2" w:rsidRDefault="00917C16" w:rsidP="0096614D">
      <w:pPr>
        <w:spacing w:before="100" w:beforeAutospacing="1" w:after="100" w:afterAutospacing="1"/>
        <w:ind w:left="432" w:firstLine="720"/>
        <w:outlineLvl w:val="0"/>
        <w:rPr>
          <w:rFonts w:asciiTheme="minorBidi" w:hAnsiTheme="minorBidi" w:cstheme="minorBidi"/>
          <w:b/>
          <w:bCs/>
          <w:kern w:val="36"/>
          <w:sz w:val="20"/>
          <w:lang w:val="en-US" w:eastAsia="zh-CN"/>
        </w:rPr>
      </w:pPr>
      <w:r w:rsidRPr="000660A2">
        <w:rPr>
          <w:rFonts w:asciiTheme="minorBidi" w:hAnsiTheme="minorBidi" w:cstheme="minorBidi"/>
          <w:b/>
          <w:bCs/>
          <w:kern w:val="36"/>
          <w:sz w:val="20"/>
          <w:lang w:val="en-US" w:eastAsia="zh-CN"/>
        </w:rPr>
        <w:t xml:space="preserve">SILICON DIOXIDE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7143"/>
        <w:gridCol w:w="2217"/>
      </w:tblGrid>
      <w:tr w:rsidR="000660A2" w:rsidRPr="000660A2" w14:paraId="08202009" w14:textId="77777777" w:rsidTr="00917C16">
        <w:trPr>
          <w:tblCellSpacing w:w="0" w:type="dxa"/>
        </w:trPr>
        <w:tc>
          <w:tcPr>
            <w:tcW w:w="0" w:type="auto"/>
            <w:noWrap/>
            <w:hideMark/>
          </w:tcPr>
          <w:p w14:paraId="699BED3B" w14:textId="77777777" w:rsidR="00917C16" w:rsidRPr="000660A2" w:rsidRDefault="00917C16" w:rsidP="0096614D">
            <w:pPr>
              <w:ind w:left="432"/>
              <w:outlineLvl w:val="0"/>
              <w:rPr>
                <w:rFonts w:asciiTheme="minorBidi" w:hAnsiTheme="minorBidi" w:cstheme="minorBidi"/>
                <w:b/>
                <w:bCs/>
                <w:sz w:val="20"/>
                <w:lang w:val="en-US" w:eastAsia="zh-CN"/>
              </w:rPr>
            </w:pPr>
            <w:r w:rsidRPr="000660A2">
              <w:rPr>
                <w:rFonts w:asciiTheme="minorBidi" w:hAnsiTheme="minorBidi" w:cstheme="minorBidi"/>
                <w:b/>
                <w:bCs/>
                <w:sz w:val="20"/>
                <w:lang w:val="en-US" w:eastAsia="zh-CN"/>
              </w:rPr>
              <w:t>CAS Reg. No. (or other ID):</w:t>
            </w:r>
          </w:p>
        </w:tc>
        <w:tc>
          <w:tcPr>
            <w:tcW w:w="0" w:type="auto"/>
            <w:hideMark/>
          </w:tcPr>
          <w:p w14:paraId="1DE8D42A" w14:textId="77777777" w:rsidR="00917C16" w:rsidRPr="000660A2" w:rsidRDefault="00917C16" w:rsidP="0096614D">
            <w:pPr>
              <w:ind w:left="432"/>
              <w:outlineLvl w:val="0"/>
              <w:rPr>
                <w:rFonts w:asciiTheme="minorBidi" w:hAnsiTheme="minorBidi" w:cstheme="minorBidi"/>
                <w:sz w:val="20"/>
                <w:lang w:val="en-US" w:eastAsia="zh-CN"/>
              </w:rPr>
            </w:pPr>
            <w:r w:rsidRPr="000660A2">
              <w:rPr>
                <w:rFonts w:asciiTheme="minorBidi" w:hAnsiTheme="minorBidi" w:cstheme="minorBidi"/>
                <w:sz w:val="20"/>
                <w:lang w:val="en-US" w:eastAsia="zh-CN"/>
              </w:rPr>
              <w:t xml:space="preserve">7631-86-9 </w:t>
            </w:r>
          </w:p>
        </w:tc>
      </w:tr>
      <w:tr w:rsidR="000660A2" w:rsidRPr="000660A2" w14:paraId="1B72A88E" w14:textId="77777777" w:rsidTr="00917C16">
        <w:trPr>
          <w:tblCellSpacing w:w="0" w:type="dxa"/>
        </w:trPr>
        <w:tc>
          <w:tcPr>
            <w:tcW w:w="0" w:type="auto"/>
            <w:noWrap/>
            <w:hideMark/>
          </w:tcPr>
          <w:p w14:paraId="5379A567" w14:textId="77777777" w:rsidR="00917C16" w:rsidRPr="000660A2" w:rsidRDefault="00917C16" w:rsidP="0096614D">
            <w:pPr>
              <w:ind w:left="432"/>
              <w:outlineLvl w:val="0"/>
              <w:rPr>
                <w:rFonts w:asciiTheme="minorBidi" w:hAnsiTheme="minorBidi" w:cstheme="minorBidi"/>
                <w:b/>
                <w:bCs/>
                <w:sz w:val="20"/>
                <w:lang w:val="en-US" w:eastAsia="zh-CN"/>
              </w:rPr>
            </w:pPr>
            <w:r w:rsidRPr="000660A2">
              <w:rPr>
                <w:rFonts w:asciiTheme="minorBidi" w:hAnsiTheme="minorBidi" w:cstheme="minorBidi"/>
                <w:b/>
                <w:bCs/>
                <w:sz w:val="20"/>
                <w:lang w:val="en-US" w:eastAsia="zh-CN"/>
              </w:rPr>
              <w:t>Substance:</w:t>
            </w:r>
          </w:p>
        </w:tc>
        <w:tc>
          <w:tcPr>
            <w:tcW w:w="0" w:type="auto"/>
            <w:hideMark/>
          </w:tcPr>
          <w:p w14:paraId="7CCB39BB" w14:textId="77777777" w:rsidR="00917C16" w:rsidRPr="000660A2" w:rsidRDefault="00917C16" w:rsidP="0096614D">
            <w:pPr>
              <w:ind w:left="432"/>
              <w:outlineLvl w:val="0"/>
              <w:rPr>
                <w:rFonts w:asciiTheme="minorBidi" w:hAnsiTheme="minorBidi" w:cstheme="minorBidi"/>
                <w:sz w:val="20"/>
                <w:lang w:val="en-US" w:eastAsia="zh-CN"/>
              </w:rPr>
            </w:pPr>
            <w:r w:rsidRPr="000660A2">
              <w:rPr>
                <w:rFonts w:asciiTheme="minorBidi" w:hAnsiTheme="minorBidi" w:cstheme="minorBidi"/>
                <w:sz w:val="20"/>
                <w:lang w:val="en-US" w:eastAsia="zh-CN"/>
              </w:rPr>
              <w:t xml:space="preserve">SILICON DIOXIDE </w:t>
            </w:r>
          </w:p>
        </w:tc>
      </w:tr>
      <w:tr w:rsidR="000660A2" w:rsidRPr="000660A2" w14:paraId="1FCFF2E4" w14:textId="77777777" w:rsidTr="00917C16">
        <w:trPr>
          <w:tblCellSpacing w:w="0" w:type="dxa"/>
        </w:trPr>
        <w:tc>
          <w:tcPr>
            <w:tcW w:w="0" w:type="auto"/>
            <w:noWrap/>
            <w:hideMark/>
          </w:tcPr>
          <w:p w14:paraId="18B91F8A" w14:textId="77777777" w:rsidR="00917C16" w:rsidRPr="000660A2" w:rsidRDefault="00917C16" w:rsidP="0096614D">
            <w:pPr>
              <w:ind w:left="432"/>
              <w:outlineLvl w:val="0"/>
              <w:rPr>
                <w:rFonts w:asciiTheme="minorBidi" w:hAnsiTheme="minorBidi" w:cstheme="minorBidi"/>
                <w:b/>
                <w:bCs/>
                <w:sz w:val="20"/>
                <w:lang w:val="en-US" w:eastAsia="zh-CN"/>
              </w:rPr>
            </w:pPr>
            <w:r w:rsidRPr="000660A2">
              <w:rPr>
                <w:rFonts w:asciiTheme="minorBidi" w:hAnsiTheme="minorBidi" w:cstheme="minorBidi"/>
                <w:b/>
                <w:bCs/>
                <w:sz w:val="20"/>
                <w:lang w:val="en-US" w:eastAsia="zh-CN"/>
              </w:rPr>
              <w:lastRenderedPageBreak/>
              <w:t>Other Names:</w:t>
            </w:r>
          </w:p>
        </w:tc>
        <w:tc>
          <w:tcPr>
            <w:tcW w:w="0" w:type="auto"/>
            <w:hideMark/>
          </w:tcPr>
          <w:p w14:paraId="10FB9D58" w14:textId="77777777" w:rsidR="00917C16" w:rsidRPr="000660A2" w:rsidRDefault="00917C16" w:rsidP="0096614D">
            <w:pPr>
              <w:ind w:left="432"/>
              <w:outlineLvl w:val="0"/>
              <w:rPr>
                <w:rFonts w:asciiTheme="minorBidi" w:hAnsiTheme="minorBidi" w:cstheme="minorBidi"/>
                <w:sz w:val="20"/>
                <w:lang w:val="en-US" w:eastAsia="zh-CN"/>
              </w:rPr>
            </w:pPr>
            <w:r w:rsidRPr="000660A2">
              <w:rPr>
                <w:rFonts w:asciiTheme="minorBidi" w:hAnsiTheme="minorBidi" w:cstheme="minorBidi"/>
                <w:sz w:val="20"/>
                <w:lang w:val="en-US" w:eastAsia="zh-CN"/>
              </w:rPr>
              <w:t>♦ SILICA</w:t>
            </w:r>
            <w:r w:rsidRPr="000660A2">
              <w:rPr>
                <w:rFonts w:asciiTheme="minorBidi" w:hAnsiTheme="minorBidi" w:cstheme="minorBidi"/>
                <w:sz w:val="20"/>
                <w:lang w:val="en-US" w:eastAsia="zh-CN"/>
              </w:rPr>
              <w:br/>
              <w:t xml:space="preserve">♦ SILICON DIOXIDE </w:t>
            </w:r>
          </w:p>
        </w:tc>
      </w:tr>
      <w:tr w:rsidR="000660A2" w:rsidRPr="000660A2" w14:paraId="3B8EDB44" w14:textId="77777777" w:rsidTr="00917C16">
        <w:trPr>
          <w:tblCellSpacing w:w="0" w:type="dxa"/>
        </w:trPr>
        <w:tc>
          <w:tcPr>
            <w:tcW w:w="0" w:type="auto"/>
            <w:noWrap/>
            <w:hideMark/>
          </w:tcPr>
          <w:p w14:paraId="07A5D7F8" w14:textId="77777777" w:rsidR="00917C16" w:rsidRPr="000660A2" w:rsidRDefault="00917C16" w:rsidP="0096614D">
            <w:pPr>
              <w:ind w:left="432"/>
              <w:outlineLvl w:val="0"/>
              <w:rPr>
                <w:rFonts w:asciiTheme="minorBidi" w:hAnsiTheme="minorBidi" w:cstheme="minorBidi"/>
                <w:b/>
                <w:bCs/>
                <w:sz w:val="20"/>
                <w:lang w:val="en-US" w:eastAsia="zh-CN"/>
              </w:rPr>
            </w:pPr>
            <w:r w:rsidRPr="000660A2">
              <w:rPr>
                <w:rFonts w:asciiTheme="minorBidi" w:hAnsiTheme="minorBidi" w:cstheme="minorBidi"/>
                <w:b/>
                <w:bCs/>
                <w:sz w:val="20"/>
                <w:lang w:val="en-US" w:eastAsia="zh-CN"/>
              </w:rPr>
              <w:t>Used for (Technical Effect):</w:t>
            </w:r>
          </w:p>
        </w:tc>
        <w:tc>
          <w:tcPr>
            <w:tcW w:w="0" w:type="auto"/>
            <w:hideMark/>
          </w:tcPr>
          <w:p w14:paraId="005AEEFC" w14:textId="77777777" w:rsidR="00917C16" w:rsidRPr="000660A2" w:rsidRDefault="00917C16" w:rsidP="0096614D">
            <w:pPr>
              <w:ind w:left="432"/>
              <w:outlineLvl w:val="0"/>
              <w:rPr>
                <w:rFonts w:asciiTheme="minorBidi" w:hAnsiTheme="minorBidi" w:cstheme="minorBidi"/>
                <w:sz w:val="20"/>
                <w:lang w:val="en-US" w:eastAsia="zh-CN"/>
              </w:rPr>
            </w:pPr>
            <w:r w:rsidRPr="000660A2">
              <w:rPr>
                <w:rFonts w:asciiTheme="minorBidi" w:hAnsiTheme="minorBidi" w:cstheme="minorBidi"/>
                <w:sz w:val="20"/>
                <w:lang w:val="en-US" w:eastAsia="zh-CN"/>
              </w:rPr>
              <w:t>ANTICAKING AGENT OR FREE-FLOW AGENT,</w:t>
            </w:r>
            <w:r w:rsidRPr="000660A2">
              <w:rPr>
                <w:rFonts w:asciiTheme="minorBidi" w:hAnsiTheme="minorBidi" w:cstheme="minorBidi"/>
                <w:sz w:val="20"/>
                <w:lang w:val="en-US" w:eastAsia="zh-CN"/>
              </w:rPr>
              <w:br/>
              <w:t>ANTIOXIDANT,</w:t>
            </w:r>
            <w:r w:rsidRPr="000660A2">
              <w:rPr>
                <w:rFonts w:asciiTheme="minorBidi" w:hAnsiTheme="minorBidi" w:cstheme="minorBidi"/>
                <w:sz w:val="20"/>
                <w:lang w:val="en-US" w:eastAsia="zh-CN"/>
              </w:rPr>
              <w:br/>
              <w:t>COLOR OR COLORING ADJUNCT,</w:t>
            </w:r>
            <w:r w:rsidRPr="000660A2">
              <w:rPr>
                <w:rFonts w:asciiTheme="minorBidi" w:hAnsiTheme="minorBidi" w:cstheme="minorBidi"/>
                <w:sz w:val="20"/>
                <w:lang w:val="en-US" w:eastAsia="zh-CN"/>
              </w:rPr>
              <w:br/>
              <w:t>DRYING AGENT,</w:t>
            </w:r>
            <w:r w:rsidRPr="000660A2">
              <w:rPr>
                <w:rFonts w:asciiTheme="minorBidi" w:hAnsiTheme="minorBidi" w:cstheme="minorBidi"/>
                <w:sz w:val="20"/>
                <w:lang w:val="en-US" w:eastAsia="zh-CN"/>
              </w:rPr>
              <w:br/>
              <w:t>EMULSIFIER OR EMULSIFIER SALT,</w:t>
            </w:r>
            <w:r w:rsidRPr="000660A2">
              <w:rPr>
                <w:rFonts w:asciiTheme="minorBidi" w:hAnsiTheme="minorBidi" w:cstheme="minorBidi"/>
                <w:sz w:val="20"/>
                <w:lang w:val="en-US" w:eastAsia="zh-CN"/>
              </w:rPr>
              <w:br/>
              <w:t>FLAVORING AGENT OR ADJUVANT,</w:t>
            </w:r>
            <w:r w:rsidRPr="000660A2">
              <w:rPr>
                <w:rFonts w:asciiTheme="minorBidi" w:hAnsiTheme="minorBidi" w:cstheme="minorBidi"/>
                <w:sz w:val="20"/>
                <w:lang w:val="en-US" w:eastAsia="zh-CN"/>
              </w:rPr>
              <w:br/>
              <w:t>FORMULATION AID,</w:t>
            </w:r>
            <w:r w:rsidRPr="000660A2">
              <w:rPr>
                <w:rFonts w:asciiTheme="minorBidi" w:hAnsiTheme="minorBidi" w:cstheme="minorBidi"/>
                <w:sz w:val="20"/>
                <w:lang w:val="en-US" w:eastAsia="zh-CN"/>
              </w:rPr>
              <w:br/>
              <w:t>HUMECTANT,</w:t>
            </w:r>
            <w:r w:rsidRPr="000660A2">
              <w:rPr>
                <w:rFonts w:asciiTheme="minorBidi" w:hAnsiTheme="minorBidi" w:cstheme="minorBidi"/>
                <w:sz w:val="20"/>
                <w:lang w:val="en-US" w:eastAsia="zh-CN"/>
              </w:rPr>
              <w:br/>
              <w:t xml:space="preserve">LUBRICANT OR RELEASE AGENT, </w:t>
            </w:r>
          </w:p>
        </w:tc>
      </w:tr>
      <w:tr w:rsidR="000660A2" w:rsidRPr="000660A2" w14:paraId="419833D5" w14:textId="77777777" w:rsidTr="00917C16">
        <w:trPr>
          <w:tblCellSpacing w:w="0" w:type="dxa"/>
        </w:trPr>
        <w:tc>
          <w:tcPr>
            <w:tcW w:w="0" w:type="auto"/>
            <w:noWrap/>
            <w:hideMark/>
          </w:tcPr>
          <w:p w14:paraId="727E8F80" w14:textId="77777777" w:rsidR="00917C16" w:rsidRPr="000660A2" w:rsidRDefault="00917C16" w:rsidP="0096614D">
            <w:pPr>
              <w:ind w:left="432"/>
              <w:outlineLvl w:val="0"/>
              <w:rPr>
                <w:rFonts w:asciiTheme="minorBidi" w:hAnsiTheme="minorBidi" w:cstheme="minorBidi"/>
                <w:b/>
                <w:bCs/>
                <w:sz w:val="20"/>
                <w:lang w:val="en-US" w:eastAsia="zh-CN"/>
              </w:rPr>
            </w:pPr>
            <w:r w:rsidRPr="000660A2">
              <w:rPr>
                <w:rFonts w:asciiTheme="minorBidi" w:hAnsiTheme="minorBidi" w:cstheme="minorBidi"/>
                <w:b/>
                <w:bCs/>
                <w:sz w:val="20"/>
                <w:lang w:val="en-US" w:eastAsia="zh-CN"/>
              </w:rPr>
              <w:t>Color additive regulations (21 CFR Parts 73, 74, 81, 82):</w:t>
            </w:r>
          </w:p>
        </w:tc>
        <w:tc>
          <w:tcPr>
            <w:tcW w:w="0" w:type="auto"/>
            <w:hideMark/>
          </w:tcPr>
          <w:p w14:paraId="7C541AE1" w14:textId="77777777" w:rsidR="00917C16" w:rsidRPr="000660A2" w:rsidRDefault="000064A7" w:rsidP="0096614D">
            <w:pPr>
              <w:ind w:left="432"/>
              <w:outlineLvl w:val="0"/>
              <w:rPr>
                <w:rFonts w:asciiTheme="minorBidi" w:hAnsiTheme="minorBidi" w:cstheme="minorBidi"/>
                <w:sz w:val="20"/>
                <w:lang w:val="en-US" w:eastAsia="zh-CN"/>
              </w:rPr>
            </w:pPr>
            <w:hyperlink r:id="rId5" w:tgtFrame="_blank" w:history="1">
              <w:r w:rsidR="00917C16" w:rsidRPr="000660A2">
                <w:rPr>
                  <w:rFonts w:asciiTheme="minorBidi" w:hAnsiTheme="minorBidi" w:cstheme="minorBidi"/>
                  <w:sz w:val="20"/>
                  <w:u w:val="single"/>
                  <w:lang w:val="en-US" w:eastAsia="zh-CN"/>
                </w:rPr>
                <w:t>73.1</w:t>
              </w:r>
            </w:hyperlink>
            <w:r w:rsidR="00917C16" w:rsidRPr="000660A2">
              <w:rPr>
                <w:rFonts w:asciiTheme="minorBidi" w:hAnsiTheme="minorBidi" w:cstheme="minorBidi"/>
                <w:sz w:val="20"/>
                <w:lang w:val="en-US" w:eastAsia="zh-CN"/>
              </w:rPr>
              <w:br/>
            </w:r>
            <w:hyperlink r:id="rId6" w:tgtFrame="_blank" w:history="1">
              <w:r w:rsidR="00917C16" w:rsidRPr="000660A2">
                <w:rPr>
                  <w:rFonts w:asciiTheme="minorBidi" w:hAnsiTheme="minorBidi" w:cstheme="minorBidi"/>
                  <w:sz w:val="20"/>
                  <w:u w:val="single"/>
                  <w:lang w:val="en-US" w:eastAsia="zh-CN"/>
                </w:rPr>
                <w:t>73.575</w:t>
              </w:r>
            </w:hyperlink>
            <w:r w:rsidR="00917C16" w:rsidRPr="000660A2">
              <w:rPr>
                <w:rFonts w:asciiTheme="minorBidi" w:hAnsiTheme="minorBidi" w:cstheme="minorBidi"/>
                <w:sz w:val="20"/>
                <w:lang w:val="en-US" w:eastAsia="zh-CN"/>
              </w:rPr>
              <w:t xml:space="preserve"> </w:t>
            </w:r>
          </w:p>
        </w:tc>
      </w:tr>
      <w:tr w:rsidR="000660A2" w:rsidRPr="000660A2" w14:paraId="7E2D19F6" w14:textId="77777777" w:rsidTr="00917C16">
        <w:trPr>
          <w:tblCellSpacing w:w="0" w:type="dxa"/>
        </w:trPr>
        <w:tc>
          <w:tcPr>
            <w:tcW w:w="0" w:type="auto"/>
            <w:noWrap/>
            <w:hideMark/>
          </w:tcPr>
          <w:p w14:paraId="0709433B" w14:textId="77777777" w:rsidR="00917C16" w:rsidRPr="000660A2" w:rsidRDefault="00917C16" w:rsidP="0096614D">
            <w:pPr>
              <w:ind w:left="432"/>
              <w:outlineLvl w:val="0"/>
              <w:rPr>
                <w:rFonts w:asciiTheme="minorBidi" w:hAnsiTheme="minorBidi" w:cstheme="minorBidi"/>
                <w:b/>
                <w:bCs/>
                <w:sz w:val="20"/>
                <w:lang w:val="en-US" w:eastAsia="zh-CN"/>
              </w:rPr>
            </w:pPr>
            <w:r w:rsidRPr="000660A2">
              <w:rPr>
                <w:rFonts w:asciiTheme="minorBidi" w:hAnsiTheme="minorBidi" w:cstheme="minorBidi"/>
                <w:b/>
                <w:bCs/>
                <w:sz w:val="20"/>
                <w:lang w:val="en-US" w:eastAsia="zh-CN"/>
              </w:rPr>
              <w:t>Food additive and GRAS regulations (21 CFR Parts 170-186):</w:t>
            </w:r>
          </w:p>
        </w:tc>
        <w:tc>
          <w:tcPr>
            <w:tcW w:w="0" w:type="auto"/>
            <w:hideMark/>
          </w:tcPr>
          <w:p w14:paraId="0964E18A" w14:textId="77777777" w:rsidR="00917C16" w:rsidRPr="000660A2" w:rsidRDefault="000064A7" w:rsidP="0096614D">
            <w:pPr>
              <w:ind w:left="432"/>
              <w:outlineLvl w:val="0"/>
              <w:rPr>
                <w:rFonts w:asciiTheme="minorBidi" w:hAnsiTheme="minorBidi" w:cstheme="minorBidi"/>
                <w:sz w:val="20"/>
                <w:lang w:val="en-US" w:eastAsia="zh-CN"/>
              </w:rPr>
            </w:pPr>
            <w:hyperlink r:id="rId7" w:tgtFrame="_blank" w:history="1">
              <w:r w:rsidR="00917C16" w:rsidRPr="000660A2">
                <w:rPr>
                  <w:rFonts w:asciiTheme="minorBidi" w:hAnsiTheme="minorBidi" w:cstheme="minorBidi"/>
                  <w:sz w:val="20"/>
                  <w:u w:val="single"/>
                  <w:lang w:val="en-US" w:eastAsia="zh-CN"/>
                </w:rPr>
                <w:t>172.230</w:t>
              </w:r>
            </w:hyperlink>
            <w:r w:rsidR="00917C16" w:rsidRPr="000660A2">
              <w:rPr>
                <w:rFonts w:asciiTheme="minorBidi" w:hAnsiTheme="minorBidi" w:cstheme="minorBidi"/>
                <w:sz w:val="20"/>
                <w:lang w:val="en-US" w:eastAsia="zh-CN"/>
              </w:rPr>
              <w:br/>
            </w:r>
            <w:hyperlink r:id="rId8" w:tgtFrame="_blank" w:history="1">
              <w:r w:rsidR="00917C16" w:rsidRPr="000660A2">
                <w:rPr>
                  <w:rFonts w:asciiTheme="minorBidi" w:hAnsiTheme="minorBidi" w:cstheme="minorBidi"/>
                  <w:sz w:val="20"/>
                  <w:u w:val="single"/>
                  <w:lang w:val="en-US" w:eastAsia="zh-CN"/>
                </w:rPr>
                <w:t>172.480</w:t>
              </w:r>
            </w:hyperlink>
            <w:r w:rsidR="00917C16" w:rsidRPr="000660A2">
              <w:rPr>
                <w:rFonts w:asciiTheme="minorBidi" w:hAnsiTheme="minorBidi" w:cstheme="minorBidi"/>
                <w:sz w:val="20"/>
                <w:lang w:val="en-US" w:eastAsia="zh-CN"/>
              </w:rPr>
              <w:br/>
            </w:r>
            <w:hyperlink r:id="rId9" w:tgtFrame="_blank" w:history="1">
              <w:r w:rsidR="00917C16" w:rsidRPr="000660A2">
                <w:rPr>
                  <w:rFonts w:asciiTheme="minorBidi" w:hAnsiTheme="minorBidi" w:cstheme="minorBidi"/>
                  <w:sz w:val="20"/>
                  <w:u w:val="single"/>
                  <w:lang w:val="en-US" w:eastAsia="zh-CN"/>
                </w:rPr>
                <w:t>173.340</w:t>
              </w:r>
            </w:hyperlink>
            <w:r w:rsidR="00917C16" w:rsidRPr="000660A2">
              <w:rPr>
                <w:rFonts w:asciiTheme="minorBidi" w:hAnsiTheme="minorBidi" w:cstheme="minorBidi"/>
                <w:sz w:val="20"/>
                <w:lang w:val="en-US" w:eastAsia="zh-CN"/>
              </w:rPr>
              <w:br/>
            </w:r>
            <w:hyperlink r:id="rId10" w:tgtFrame="_blank" w:history="1">
              <w:r w:rsidR="00917C16" w:rsidRPr="000660A2">
                <w:rPr>
                  <w:rFonts w:asciiTheme="minorBidi" w:hAnsiTheme="minorBidi" w:cstheme="minorBidi"/>
                  <w:sz w:val="20"/>
                  <w:u w:val="single"/>
                  <w:lang w:val="en-US" w:eastAsia="zh-CN"/>
                </w:rPr>
                <w:t>175.105</w:t>
              </w:r>
            </w:hyperlink>
            <w:r w:rsidR="00917C16" w:rsidRPr="000660A2">
              <w:rPr>
                <w:rFonts w:asciiTheme="minorBidi" w:hAnsiTheme="minorBidi" w:cstheme="minorBidi"/>
                <w:sz w:val="20"/>
                <w:lang w:val="en-US" w:eastAsia="zh-CN"/>
              </w:rPr>
              <w:br/>
            </w:r>
            <w:hyperlink r:id="rId11" w:tgtFrame="_blank" w:history="1">
              <w:r w:rsidR="00917C16" w:rsidRPr="000660A2">
                <w:rPr>
                  <w:rFonts w:asciiTheme="minorBidi" w:hAnsiTheme="minorBidi" w:cstheme="minorBidi"/>
                  <w:sz w:val="20"/>
                  <w:u w:val="single"/>
                  <w:lang w:val="en-US" w:eastAsia="zh-CN"/>
                </w:rPr>
                <w:t>175.300</w:t>
              </w:r>
            </w:hyperlink>
            <w:r w:rsidR="00917C16" w:rsidRPr="000660A2">
              <w:rPr>
                <w:rFonts w:asciiTheme="minorBidi" w:hAnsiTheme="minorBidi" w:cstheme="minorBidi"/>
                <w:sz w:val="20"/>
                <w:lang w:val="en-US" w:eastAsia="zh-CN"/>
              </w:rPr>
              <w:br/>
            </w:r>
            <w:hyperlink r:id="rId12" w:tgtFrame="_blank" w:history="1">
              <w:r w:rsidR="00917C16" w:rsidRPr="000660A2">
                <w:rPr>
                  <w:rFonts w:asciiTheme="minorBidi" w:hAnsiTheme="minorBidi" w:cstheme="minorBidi"/>
                  <w:sz w:val="20"/>
                  <w:u w:val="single"/>
                  <w:lang w:val="en-US" w:eastAsia="zh-CN"/>
                </w:rPr>
                <w:t>175.320</w:t>
              </w:r>
            </w:hyperlink>
            <w:r w:rsidR="00917C16" w:rsidRPr="000660A2">
              <w:rPr>
                <w:rFonts w:asciiTheme="minorBidi" w:hAnsiTheme="minorBidi" w:cstheme="minorBidi"/>
                <w:sz w:val="20"/>
                <w:lang w:val="en-US" w:eastAsia="zh-CN"/>
              </w:rPr>
              <w:br/>
            </w:r>
            <w:hyperlink r:id="rId13" w:tgtFrame="_blank" w:history="1">
              <w:r w:rsidR="00917C16" w:rsidRPr="000660A2">
                <w:rPr>
                  <w:rFonts w:asciiTheme="minorBidi" w:hAnsiTheme="minorBidi" w:cstheme="minorBidi"/>
                  <w:sz w:val="20"/>
                  <w:u w:val="single"/>
                  <w:lang w:val="en-US" w:eastAsia="zh-CN"/>
                </w:rPr>
                <w:t>176.170</w:t>
              </w:r>
            </w:hyperlink>
            <w:r w:rsidR="00917C16" w:rsidRPr="000660A2">
              <w:rPr>
                <w:rFonts w:asciiTheme="minorBidi" w:hAnsiTheme="minorBidi" w:cstheme="minorBidi"/>
                <w:sz w:val="20"/>
                <w:lang w:val="en-US" w:eastAsia="zh-CN"/>
              </w:rPr>
              <w:br/>
            </w:r>
            <w:hyperlink r:id="rId14" w:tgtFrame="_blank" w:history="1">
              <w:r w:rsidR="00917C16" w:rsidRPr="000660A2">
                <w:rPr>
                  <w:rFonts w:asciiTheme="minorBidi" w:hAnsiTheme="minorBidi" w:cstheme="minorBidi"/>
                  <w:sz w:val="20"/>
                  <w:u w:val="single"/>
                  <w:lang w:val="en-US" w:eastAsia="zh-CN"/>
                </w:rPr>
                <w:t>176.180</w:t>
              </w:r>
            </w:hyperlink>
            <w:r w:rsidR="00917C16" w:rsidRPr="000660A2">
              <w:rPr>
                <w:rFonts w:asciiTheme="minorBidi" w:hAnsiTheme="minorBidi" w:cstheme="minorBidi"/>
                <w:sz w:val="20"/>
                <w:lang w:val="en-US" w:eastAsia="zh-CN"/>
              </w:rPr>
              <w:br/>
            </w:r>
            <w:hyperlink r:id="rId15" w:tgtFrame="_blank" w:history="1">
              <w:r w:rsidR="00917C16" w:rsidRPr="000660A2">
                <w:rPr>
                  <w:rFonts w:asciiTheme="minorBidi" w:hAnsiTheme="minorBidi" w:cstheme="minorBidi"/>
                  <w:sz w:val="20"/>
                  <w:u w:val="single"/>
                  <w:lang w:val="en-US" w:eastAsia="zh-CN"/>
                </w:rPr>
                <w:t>176.200</w:t>
              </w:r>
            </w:hyperlink>
            <w:r w:rsidR="00917C16" w:rsidRPr="000660A2">
              <w:rPr>
                <w:rFonts w:asciiTheme="minorBidi" w:hAnsiTheme="minorBidi" w:cstheme="minorBidi"/>
                <w:sz w:val="20"/>
                <w:lang w:val="en-US" w:eastAsia="zh-CN"/>
              </w:rPr>
              <w:br/>
            </w:r>
            <w:hyperlink r:id="rId16" w:tgtFrame="_blank" w:history="1">
              <w:r w:rsidR="00917C16" w:rsidRPr="000660A2">
                <w:rPr>
                  <w:rFonts w:asciiTheme="minorBidi" w:hAnsiTheme="minorBidi" w:cstheme="minorBidi"/>
                  <w:sz w:val="20"/>
                  <w:u w:val="single"/>
                  <w:lang w:val="en-US" w:eastAsia="zh-CN"/>
                </w:rPr>
                <w:t>176.210</w:t>
              </w:r>
            </w:hyperlink>
            <w:r w:rsidR="00917C16" w:rsidRPr="000660A2">
              <w:rPr>
                <w:rFonts w:asciiTheme="minorBidi" w:hAnsiTheme="minorBidi" w:cstheme="minorBidi"/>
                <w:sz w:val="20"/>
                <w:lang w:val="en-US" w:eastAsia="zh-CN"/>
              </w:rPr>
              <w:br/>
            </w:r>
            <w:hyperlink r:id="rId17" w:tgtFrame="_blank" w:history="1">
              <w:r w:rsidR="00917C16" w:rsidRPr="000660A2">
                <w:rPr>
                  <w:rFonts w:asciiTheme="minorBidi" w:hAnsiTheme="minorBidi" w:cstheme="minorBidi"/>
                  <w:sz w:val="20"/>
                  <w:u w:val="single"/>
                  <w:lang w:val="en-US" w:eastAsia="zh-CN"/>
                </w:rPr>
                <w:t>177.1200</w:t>
              </w:r>
            </w:hyperlink>
            <w:r w:rsidR="00917C16" w:rsidRPr="000660A2">
              <w:rPr>
                <w:rFonts w:asciiTheme="minorBidi" w:hAnsiTheme="minorBidi" w:cstheme="minorBidi"/>
                <w:sz w:val="20"/>
                <w:lang w:val="en-US" w:eastAsia="zh-CN"/>
              </w:rPr>
              <w:br/>
            </w:r>
            <w:hyperlink r:id="rId18" w:tgtFrame="_blank" w:history="1">
              <w:r w:rsidR="00917C16" w:rsidRPr="000660A2">
                <w:rPr>
                  <w:rFonts w:asciiTheme="minorBidi" w:hAnsiTheme="minorBidi" w:cstheme="minorBidi"/>
                  <w:sz w:val="20"/>
                  <w:u w:val="single"/>
                  <w:lang w:val="en-US" w:eastAsia="zh-CN"/>
                </w:rPr>
                <w:t>177.2250</w:t>
              </w:r>
            </w:hyperlink>
            <w:r w:rsidR="00917C16" w:rsidRPr="000660A2">
              <w:rPr>
                <w:rFonts w:asciiTheme="minorBidi" w:hAnsiTheme="minorBidi" w:cstheme="minorBidi"/>
                <w:sz w:val="20"/>
                <w:lang w:val="en-US" w:eastAsia="zh-CN"/>
              </w:rPr>
              <w:br/>
            </w:r>
            <w:hyperlink r:id="rId19" w:tgtFrame="_blank" w:history="1">
              <w:r w:rsidR="00917C16" w:rsidRPr="000660A2">
                <w:rPr>
                  <w:rFonts w:asciiTheme="minorBidi" w:hAnsiTheme="minorBidi" w:cstheme="minorBidi"/>
                  <w:sz w:val="20"/>
                  <w:u w:val="single"/>
                  <w:lang w:val="en-US" w:eastAsia="zh-CN"/>
                </w:rPr>
                <w:t>177.2420</w:t>
              </w:r>
            </w:hyperlink>
            <w:r w:rsidR="00917C16" w:rsidRPr="000660A2">
              <w:rPr>
                <w:rFonts w:asciiTheme="minorBidi" w:hAnsiTheme="minorBidi" w:cstheme="minorBidi"/>
                <w:sz w:val="20"/>
                <w:lang w:val="en-US" w:eastAsia="zh-CN"/>
              </w:rPr>
              <w:br/>
            </w:r>
            <w:hyperlink r:id="rId20" w:tgtFrame="_blank" w:history="1">
              <w:r w:rsidR="00917C16" w:rsidRPr="000660A2">
                <w:rPr>
                  <w:rFonts w:asciiTheme="minorBidi" w:hAnsiTheme="minorBidi" w:cstheme="minorBidi"/>
                  <w:sz w:val="20"/>
                  <w:u w:val="single"/>
                  <w:lang w:val="en-US" w:eastAsia="zh-CN"/>
                </w:rPr>
                <w:t>177.2600</w:t>
              </w:r>
            </w:hyperlink>
            <w:r w:rsidR="00917C16" w:rsidRPr="000660A2">
              <w:rPr>
                <w:rFonts w:asciiTheme="minorBidi" w:hAnsiTheme="minorBidi" w:cstheme="minorBidi"/>
                <w:sz w:val="20"/>
                <w:lang w:val="en-US" w:eastAsia="zh-CN"/>
              </w:rPr>
              <w:br/>
            </w:r>
            <w:hyperlink r:id="rId21" w:tgtFrame="_blank" w:history="1">
              <w:r w:rsidR="00917C16" w:rsidRPr="000660A2">
                <w:rPr>
                  <w:rFonts w:asciiTheme="minorBidi" w:hAnsiTheme="minorBidi" w:cstheme="minorBidi"/>
                  <w:sz w:val="20"/>
                  <w:u w:val="single"/>
                  <w:lang w:val="en-US" w:eastAsia="zh-CN"/>
                </w:rPr>
                <w:t>182.90</w:t>
              </w:r>
            </w:hyperlink>
            <w:r w:rsidR="00917C16" w:rsidRPr="000660A2">
              <w:rPr>
                <w:rFonts w:asciiTheme="minorBidi" w:hAnsiTheme="minorBidi" w:cstheme="minorBidi"/>
                <w:sz w:val="20"/>
                <w:lang w:val="en-US" w:eastAsia="zh-CN"/>
              </w:rPr>
              <w:t xml:space="preserve"> </w:t>
            </w:r>
          </w:p>
        </w:tc>
      </w:tr>
      <w:tr w:rsidR="000660A2" w:rsidRPr="000660A2" w14:paraId="4B114813" w14:textId="77777777" w:rsidTr="00917C16">
        <w:trPr>
          <w:tblCellSpacing w:w="0" w:type="dxa"/>
        </w:trPr>
        <w:tc>
          <w:tcPr>
            <w:tcW w:w="0" w:type="auto"/>
            <w:noWrap/>
            <w:hideMark/>
          </w:tcPr>
          <w:p w14:paraId="2349E05D" w14:textId="77777777" w:rsidR="00917C16" w:rsidRPr="000660A2" w:rsidRDefault="00917C16" w:rsidP="0096614D">
            <w:pPr>
              <w:ind w:left="432"/>
              <w:outlineLvl w:val="0"/>
              <w:rPr>
                <w:b/>
                <w:bCs/>
                <w:szCs w:val="24"/>
                <w:lang w:val="en-US" w:eastAsia="zh-CN"/>
              </w:rPr>
            </w:pPr>
            <w:r w:rsidRPr="000660A2">
              <w:rPr>
                <w:b/>
                <w:bCs/>
                <w:szCs w:val="24"/>
                <w:lang w:val="en-US" w:eastAsia="zh-CN"/>
              </w:rPr>
              <w:t>Food labeling and standards regulations (21 CFR Parts 100-169):</w:t>
            </w:r>
          </w:p>
        </w:tc>
        <w:tc>
          <w:tcPr>
            <w:tcW w:w="0" w:type="auto"/>
            <w:hideMark/>
          </w:tcPr>
          <w:p w14:paraId="64311C23" w14:textId="77777777" w:rsidR="00917C16" w:rsidRPr="000660A2" w:rsidRDefault="000064A7" w:rsidP="0096614D">
            <w:pPr>
              <w:ind w:left="432"/>
              <w:outlineLvl w:val="0"/>
              <w:rPr>
                <w:szCs w:val="24"/>
                <w:lang w:val="en-US" w:eastAsia="zh-CN"/>
              </w:rPr>
            </w:pPr>
            <w:hyperlink r:id="rId22" w:tgtFrame="_blank" w:history="1">
              <w:r w:rsidR="00917C16" w:rsidRPr="000660A2">
                <w:rPr>
                  <w:szCs w:val="24"/>
                  <w:u w:val="single"/>
                  <w:lang w:val="en-US" w:eastAsia="zh-CN"/>
                </w:rPr>
                <w:t>160.105 , 160.185</w:t>
              </w:r>
            </w:hyperlink>
            <w:r w:rsidR="00917C16" w:rsidRPr="000660A2">
              <w:rPr>
                <w:szCs w:val="24"/>
                <w:lang w:val="en-US" w:eastAsia="zh-CN"/>
              </w:rPr>
              <w:t xml:space="preserve"> </w:t>
            </w:r>
          </w:p>
        </w:tc>
      </w:tr>
    </w:tbl>
    <w:p w14:paraId="7106E72D" w14:textId="77777777" w:rsidR="00917C16" w:rsidRPr="000660A2" w:rsidRDefault="000064A7" w:rsidP="0096614D">
      <w:pPr>
        <w:ind w:left="432"/>
        <w:outlineLvl w:val="0"/>
        <w:rPr>
          <w:szCs w:val="24"/>
          <w:lang w:val="en-US" w:eastAsia="zh-CN"/>
        </w:rPr>
      </w:pPr>
      <w:r w:rsidRPr="000660A2">
        <w:rPr>
          <w:szCs w:val="24"/>
          <w:lang w:val="en-US" w:eastAsia="zh-CN"/>
        </w:rPr>
        <w:pict w14:anchorId="5322EBA4">
          <v:rect id="_x0000_i1031" style="width:0;height:1.5pt" o:hralign="center" o:hrstd="t" o:hr="t" fillcolor="#a0a0a0" stroked="f"/>
        </w:pict>
      </w:r>
    </w:p>
    <w:p w14:paraId="6192188E" w14:textId="52252C73" w:rsidR="00917C16" w:rsidRPr="000660A2" w:rsidRDefault="00917C16" w:rsidP="0096614D">
      <w:pPr>
        <w:ind w:left="432"/>
        <w:outlineLvl w:val="0"/>
      </w:pPr>
    </w:p>
    <w:p w14:paraId="77270A0C" w14:textId="774D590F" w:rsidR="00917C16" w:rsidRPr="000660A2" w:rsidRDefault="00917C16" w:rsidP="0096614D">
      <w:pPr>
        <w:ind w:left="432"/>
        <w:outlineLvl w:val="0"/>
      </w:pPr>
      <w:r w:rsidRPr="000660A2">
        <w:t>You can find monographs on Silicon dioxide in the Food Chemical Codex, and USP/NF.</w:t>
      </w:r>
    </w:p>
    <w:p w14:paraId="6D5E812B" w14:textId="5D8E3E0A" w:rsidR="005F05E9" w:rsidRPr="000660A2" w:rsidRDefault="005F05E9" w:rsidP="0096614D">
      <w:pPr>
        <w:ind w:left="432"/>
        <w:outlineLvl w:val="0"/>
      </w:pPr>
    </w:p>
    <w:p w14:paraId="34EEE35E" w14:textId="1E7B0112" w:rsidR="005F05E9" w:rsidRPr="000660A2" w:rsidRDefault="005F05E9" w:rsidP="0096614D">
      <w:pPr>
        <w:ind w:left="432"/>
        <w:outlineLvl w:val="0"/>
      </w:pPr>
      <w:r w:rsidRPr="000660A2">
        <w:t xml:space="preserve">Silica is also cleared </w:t>
      </w:r>
      <w:r w:rsidR="00625F2E" w:rsidRPr="000660A2">
        <w:t xml:space="preserve">for use </w:t>
      </w:r>
      <w:r w:rsidRPr="000660A2">
        <w:t xml:space="preserve">as an Inert Ingredient under </w:t>
      </w:r>
      <w:r w:rsidR="00625F2E" w:rsidRPr="000660A2">
        <w:t>40CFR 180.950 in FIFRA regulated pesticide formulations.</w:t>
      </w:r>
    </w:p>
    <w:sectPr w:rsidR="005F05E9" w:rsidRPr="00066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3BF3"/>
    <w:multiLevelType w:val="hybridMultilevel"/>
    <w:tmpl w:val="9BAED47A"/>
    <w:lvl w:ilvl="0" w:tplc="99F03B2E">
      <w:start w:val="1"/>
      <w:numFmt w:val="upp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1" w15:restartNumberingAfterBreak="0">
    <w:nsid w:val="103C6FBE"/>
    <w:multiLevelType w:val="hybridMultilevel"/>
    <w:tmpl w:val="443867EA"/>
    <w:lvl w:ilvl="0" w:tplc="813AFEA2">
      <w:start w:val="1"/>
      <w:numFmt w:val="upp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2" w15:restartNumberingAfterBreak="0">
    <w:nsid w:val="16364F70"/>
    <w:multiLevelType w:val="hybridMultilevel"/>
    <w:tmpl w:val="F468C1C8"/>
    <w:lvl w:ilvl="0" w:tplc="047209B0">
      <w:start w:val="1"/>
      <w:numFmt w:val="upperLetter"/>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3" w15:restartNumberingAfterBreak="0">
    <w:nsid w:val="16F9015F"/>
    <w:multiLevelType w:val="hybridMultilevel"/>
    <w:tmpl w:val="EA3E0552"/>
    <w:lvl w:ilvl="0" w:tplc="9BFEE78E">
      <w:start w:val="1"/>
      <w:numFmt w:val="upperLetter"/>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4" w15:restartNumberingAfterBreak="0">
    <w:nsid w:val="19144C76"/>
    <w:multiLevelType w:val="hybridMultilevel"/>
    <w:tmpl w:val="45B49E22"/>
    <w:lvl w:ilvl="0" w:tplc="2DBE24C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E7A5B77"/>
    <w:multiLevelType w:val="hybridMultilevel"/>
    <w:tmpl w:val="13AAB612"/>
    <w:lvl w:ilvl="0" w:tplc="A8E003E8">
      <w:start w:val="1"/>
      <w:numFmt w:val="upperLetter"/>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6" w15:restartNumberingAfterBreak="0">
    <w:nsid w:val="243F2B3F"/>
    <w:multiLevelType w:val="hybridMultilevel"/>
    <w:tmpl w:val="072215CC"/>
    <w:lvl w:ilvl="0" w:tplc="6B3A159A">
      <w:start w:val="1"/>
      <w:numFmt w:val="upperLetter"/>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7" w15:restartNumberingAfterBreak="0">
    <w:nsid w:val="2645598F"/>
    <w:multiLevelType w:val="hybridMultilevel"/>
    <w:tmpl w:val="A66E60EA"/>
    <w:lvl w:ilvl="0" w:tplc="1A267720">
      <w:start w:val="1"/>
      <w:numFmt w:val="upperLetter"/>
      <w:lvlText w:val="%1."/>
      <w:lvlJc w:val="left"/>
      <w:pPr>
        <w:ind w:left="792" w:hanging="360"/>
      </w:pPr>
      <w:rPr>
        <w:rFonts w:hint="default"/>
        <w:color w:val="00000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26CA5756"/>
    <w:multiLevelType w:val="hybridMultilevel"/>
    <w:tmpl w:val="C8BA0C46"/>
    <w:lvl w:ilvl="0" w:tplc="F59C042E">
      <w:start w:val="1"/>
      <w:numFmt w:val="upperLetter"/>
      <w:lvlText w:val="%1."/>
      <w:lvlJc w:val="left"/>
      <w:pPr>
        <w:ind w:left="2085" w:hanging="360"/>
      </w:pPr>
      <w:rPr>
        <w:rFonts w:hint="default"/>
      </w:rPr>
    </w:lvl>
    <w:lvl w:ilvl="1" w:tplc="04090019">
      <w:start w:val="1"/>
      <w:numFmt w:val="lowerLetter"/>
      <w:lvlText w:val="%2."/>
      <w:lvlJc w:val="left"/>
      <w:pPr>
        <w:ind w:left="2805" w:hanging="360"/>
      </w:pPr>
    </w:lvl>
    <w:lvl w:ilvl="2" w:tplc="0409001B">
      <w:start w:val="1"/>
      <w:numFmt w:val="lowerRoman"/>
      <w:lvlText w:val="%3."/>
      <w:lvlJc w:val="right"/>
      <w:pPr>
        <w:ind w:left="3525" w:hanging="180"/>
      </w:pPr>
    </w:lvl>
    <w:lvl w:ilvl="3" w:tplc="0409000F">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9" w15:restartNumberingAfterBreak="0">
    <w:nsid w:val="277F5FFC"/>
    <w:multiLevelType w:val="hybridMultilevel"/>
    <w:tmpl w:val="FFCE373E"/>
    <w:lvl w:ilvl="0" w:tplc="E048BAF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33CC5BF9"/>
    <w:multiLevelType w:val="hybridMultilevel"/>
    <w:tmpl w:val="D1CE5F86"/>
    <w:lvl w:ilvl="0" w:tplc="D812A3D0">
      <w:start w:val="1"/>
      <w:numFmt w:val="upp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11" w15:restartNumberingAfterBreak="0">
    <w:nsid w:val="3C112942"/>
    <w:multiLevelType w:val="hybridMultilevel"/>
    <w:tmpl w:val="5E78B42C"/>
    <w:lvl w:ilvl="0" w:tplc="BC12A62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925C40"/>
    <w:multiLevelType w:val="hybridMultilevel"/>
    <w:tmpl w:val="669A9684"/>
    <w:lvl w:ilvl="0" w:tplc="C5B086CA">
      <w:start w:val="1"/>
      <w:numFmt w:val="upperLetter"/>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13" w15:restartNumberingAfterBreak="0">
    <w:nsid w:val="4438639C"/>
    <w:multiLevelType w:val="hybridMultilevel"/>
    <w:tmpl w:val="F0161BD2"/>
    <w:lvl w:ilvl="0" w:tplc="3C9EF20A">
      <w:start w:val="1"/>
      <w:numFmt w:val="upp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14" w15:restartNumberingAfterBreak="0">
    <w:nsid w:val="4648777C"/>
    <w:multiLevelType w:val="hybridMultilevel"/>
    <w:tmpl w:val="A01E4AA4"/>
    <w:lvl w:ilvl="0" w:tplc="CEA2A2EC">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5" w15:restartNumberingAfterBreak="0">
    <w:nsid w:val="47D03BDE"/>
    <w:multiLevelType w:val="hybridMultilevel"/>
    <w:tmpl w:val="051EA79E"/>
    <w:lvl w:ilvl="0" w:tplc="04090001">
      <w:start w:val="1"/>
      <w:numFmt w:val="bullet"/>
      <w:lvlText w:val=""/>
      <w:lvlJc w:val="left"/>
      <w:pPr>
        <w:ind w:left="1725" w:hanging="360"/>
      </w:pPr>
      <w:rPr>
        <w:rFonts w:ascii="Symbol" w:hAnsi="Symbol"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16" w15:restartNumberingAfterBreak="0">
    <w:nsid w:val="4A3A649D"/>
    <w:multiLevelType w:val="hybridMultilevel"/>
    <w:tmpl w:val="6B2E2974"/>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7" w15:restartNumberingAfterBreak="0">
    <w:nsid w:val="4BF37347"/>
    <w:multiLevelType w:val="hybridMultilevel"/>
    <w:tmpl w:val="E070CFDE"/>
    <w:lvl w:ilvl="0" w:tplc="8B748CBE">
      <w:start w:val="1"/>
      <w:numFmt w:val="upp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18" w15:restartNumberingAfterBreak="0">
    <w:nsid w:val="4CB03A99"/>
    <w:multiLevelType w:val="hybridMultilevel"/>
    <w:tmpl w:val="FC0C0E22"/>
    <w:lvl w:ilvl="0" w:tplc="CDA0F2B0">
      <w:start w:val="1"/>
      <w:numFmt w:val="upp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19" w15:restartNumberingAfterBreak="0">
    <w:nsid w:val="4E2D4CC3"/>
    <w:multiLevelType w:val="hybridMultilevel"/>
    <w:tmpl w:val="D4D8EF36"/>
    <w:lvl w:ilvl="0" w:tplc="9E20C332">
      <w:start w:val="1"/>
      <w:numFmt w:val="upperLetter"/>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20" w15:restartNumberingAfterBreak="0">
    <w:nsid w:val="612A44BA"/>
    <w:multiLevelType w:val="hybridMultilevel"/>
    <w:tmpl w:val="62F2468A"/>
    <w:lvl w:ilvl="0" w:tplc="A52057D0">
      <w:start w:val="1"/>
      <w:numFmt w:val="upperLetter"/>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344ACA"/>
    <w:multiLevelType w:val="hybridMultilevel"/>
    <w:tmpl w:val="E68C3B12"/>
    <w:lvl w:ilvl="0" w:tplc="46E8C144">
      <w:start w:val="1"/>
      <w:numFmt w:val="upperLetter"/>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22" w15:restartNumberingAfterBreak="0">
    <w:nsid w:val="69FE7394"/>
    <w:multiLevelType w:val="hybridMultilevel"/>
    <w:tmpl w:val="4C76A7EC"/>
    <w:lvl w:ilvl="0" w:tplc="6DC808C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6F821474"/>
    <w:multiLevelType w:val="hybridMultilevel"/>
    <w:tmpl w:val="A8D8E6E6"/>
    <w:lvl w:ilvl="0" w:tplc="02F27B4C">
      <w:start w:val="1"/>
      <w:numFmt w:val="upperLetter"/>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24" w15:restartNumberingAfterBreak="0">
    <w:nsid w:val="7A5012A9"/>
    <w:multiLevelType w:val="hybridMultilevel"/>
    <w:tmpl w:val="63401774"/>
    <w:lvl w:ilvl="0" w:tplc="E7461740">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5" w15:restartNumberingAfterBreak="0">
    <w:nsid w:val="7E1C5E66"/>
    <w:multiLevelType w:val="hybridMultilevel"/>
    <w:tmpl w:val="1C30E378"/>
    <w:lvl w:ilvl="0" w:tplc="2F7E5390">
      <w:start w:val="1"/>
      <w:numFmt w:val="upperLetter"/>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26" w15:restartNumberingAfterBreak="0">
    <w:nsid w:val="7E4F766A"/>
    <w:multiLevelType w:val="hybridMultilevel"/>
    <w:tmpl w:val="FE9E8C76"/>
    <w:lvl w:ilvl="0" w:tplc="CF30E7D2">
      <w:start w:val="1"/>
      <w:numFmt w:val="decimal"/>
      <w:lvlText w:val="%1."/>
      <w:lvlJc w:val="left"/>
      <w:pPr>
        <w:ind w:left="450" w:hanging="360"/>
      </w:pPr>
      <w:rPr>
        <w:rFonts w:hint="default"/>
      </w:r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7" w15:restartNumberingAfterBreak="0">
    <w:nsid w:val="7FA35AA0"/>
    <w:multiLevelType w:val="hybridMultilevel"/>
    <w:tmpl w:val="6A0828AA"/>
    <w:lvl w:ilvl="0" w:tplc="0D9C781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26"/>
  </w:num>
  <w:num w:numId="2">
    <w:abstractNumId w:val="10"/>
  </w:num>
  <w:num w:numId="3">
    <w:abstractNumId w:val="1"/>
  </w:num>
  <w:num w:numId="4">
    <w:abstractNumId w:val="24"/>
  </w:num>
  <w:num w:numId="5">
    <w:abstractNumId w:val="16"/>
  </w:num>
  <w:num w:numId="6">
    <w:abstractNumId w:val="11"/>
  </w:num>
  <w:num w:numId="7">
    <w:abstractNumId w:val="13"/>
  </w:num>
  <w:num w:numId="8">
    <w:abstractNumId w:val="0"/>
  </w:num>
  <w:num w:numId="9">
    <w:abstractNumId w:val="15"/>
  </w:num>
  <w:num w:numId="10">
    <w:abstractNumId w:val="17"/>
  </w:num>
  <w:num w:numId="11">
    <w:abstractNumId w:val="18"/>
  </w:num>
  <w:num w:numId="12">
    <w:abstractNumId w:val="6"/>
  </w:num>
  <w:num w:numId="13">
    <w:abstractNumId w:val="12"/>
  </w:num>
  <w:num w:numId="14">
    <w:abstractNumId w:val="3"/>
  </w:num>
  <w:num w:numId="15">
    <w:abstractNumId w:val="21"/>
  </w:num>
  <w:num w:numId="16">
    <w:abstractNumId w:val="25"/>
  </w:num>
  <w:num w:numId="17">
    <w:abstractNumId w:val="5"/>
  </w:num>
  <w:num w:numId="18">
    <w:abstractNumId w:val="2"/>
  </w:num>
  <w:num w:numId="19">
    <w:abstractNumId w:val="8"/>
  </w:num>
  <w:num w:numId="20">
    <w:abstractNumId w:val="19"/>
  </w:num>
  <w:num w:numId="21">
    <w:abstractNumId w:val="23"/>
  </w:num>
  <w:num w:numId="22">
    <w:abstractNumId w:val="20"/>
  </w:num>
  <w:num w:numId="23">
    <w:abstractNumId w:val="14"/>
  </w:num>
  <w:num w:numId="24">
    <w:abstractNumId w:val="4"/>
  </w:num>
  <w:num w:numId="25">
    <w:abstractNumId w:val="9"/>
  </w:num>
  <w:num w:numId="26">
    <w:abstractNumId w:val="27"/>
  </w:num>
  <w:num w:numId="27">
    <w:abstractNumId w:val="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09D"/>
    <w:rsid w:val="000064A7"/>
    <w:rsid w:val="000660A2"/>
    <w:rsid w:val="00070E79"/>
    <w:rsid w:val="001100E6"/>
    <w:rsid w:val="0021140F"/>
    <w:rsid w:val="00265236"/>
    <w:rsid w:val="00293683"/>
    <w:rsid w:val="004C70B5"/>
    <w:rsid w:val="005E309D"/>
    <w:rsid w:val="005F05E9"/>
    <w:rsid w:val="00625F2E"/>
    <w:rsid w:val="00752ADA"/>
    <w:rsid w:val="007C7DD3"/>
    <w:rsid w:val="00867865"/>
    <w:rsid w:val="00917C16"/>
    <w:rsid w:val="0096614D"/>
    <w:rsid w:val="00B36ABA"/>
    <w:rsid w:val="00E373F0"/>
    <w:rsid w:val="00F803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01B50"/>
  <w15:chartTrackingRefBased/>
  <w15:docId w15:val="{9D77FF8C-BEE6-4307-8AD3-A28C7609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09D"/>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link w:val="Heading1Char"/>
    <w:uiPriority w:val="9"/>
    <w:qFormat/>
    <w:rsid w:val="00917C16"/>
    <w:pPr>
      <w:spacing w:before="100" w:beforeAutospacing="1" w:after="100" w:afterAutospacing="1"/>
      <w:outlineLvl w:val="0"/>
    </w:pPr>
    <w:rPr>
      <w:b/>
      <w:bCs/>
      <w:kern w:val="36"/>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C16"/>
    <w:pPr>
      <w:ind w:left="720"/>
      <w:contextualSpacing/>
    </w:pPr>
  </w:style>
  <w:style w:type="character" w:customStyle="1" w:styleId="Heading1Char">
    <w:name w:val="Heading 1 Char"/>
    <w:basedOn w:val="DefaultParagraphFont"/>
    <w:link w:val="Heading1"/>
    <w:uiPriority w:val="9"/>
    <w:rsid w:val="00917C16"/>
    <w:rPr>
      <w:rFonts w:ascii="Times New Roman" w:eastAsia="Times New Roman" w:hAnsi="Times New Roman" w:cs="Times New Roman"/>
      <w:b/>
      <w:bCs/>
      <w:kern w:val="36"/>
      <w:sz w:val="48"/>
      <w:szCs w:val="48"/>
      <w:lang w:eastAsia="zh-CN"/>
    </w:rPr>
  </w:style>
  <w:style w:type="character" w:styleId="Hyperlink">
    <w:name w:val="Hyperlink"/>
    <w:basedOn w:val="DefaultParagraphFont"/>
    <w:uiPriority w:val="99"/>
    <w:semiHidden/>
    <w:unhideWhenUsed/>
    <w:rsid w:val="00917C16"/>
    <w:rPr>
      <w:color w:val="0000FF"/>
      <w:u w:val="single"/>
    </w:rPr>
  </w:style>
  <w:style w:type="paragraph" w:styleId="BalloonText">
    <w:name w:val="Balloon Text"/>
    <w:basedOn w:val="Normal"/>
    <w:link w:val="BalloonTextChar"/>
    <w:uiPriority w:val="99"/>
    <w:semiHidden/>
    <w:unhideWhenUsed/>
    <w:rsid w:val="00265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236"/>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867865"/>
    <w:rPr>
      <w:sz w:val="16"/>
      <w:szCs w:val="16"/>
    </w:rPr>
  </w:style>
  <w:style w:type="paragraph" w:styleId="CommentText">
    <w:name w:val="annotation text"/>
    <w:basedOn w:val="Normal"/>
    <w:link w:val="CommentTextChar"/>
    <w:uiPriority w:val="99"/>
    <w:semiHidden/>
    <w:unhideWhenUsed/>
    <w:rsid w:val="00867865"/>
    <w:rPr>
      <w:sz w:val="20"/>
    </w:rPr>
  </w:style>
  <w:style w:type="character" w:customStyle="1" w:styleId="CommentTextChar">
    <w:name w:val="Comment Text Char"/>
    <w:basedOn w:val="DefaultParagraphFont"/>
    <w:link w:val="CommentText"/>
    <w:uiPriority w:val="99"/>
    <w:semiHidden/>
    <w:rsid w:val="0086786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67865"/>
    <w:rPr>
      <w:b/>
      <w:bCs/>
    </w:rPr>
  </w:style>
  <w:style w:type="character" w:customStyle="1" w:styleId="CommentSubjectChar">
    <w:name w:val="Comment Subject Char"/>
    <w:basedOn w:val="CommentTextChar"/>
    <w:link w:val="CommentSubject"/>
    <w:uiPriority w:val="99"/>
    <w:semiHidden/>
    <w:rsid w:val="00867865"/>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591925">
      <w:bodyDiv w:val="1"/>
      <w:marLeft w:val="0"/>
      <w:marRight w:val="0"/>
      <w:marTop w:val="0"/>
      <w:marBottom w:val="0"/>
      <w:divBdr>
        <w:top w:val="none" w:sz="0" w:space="0" w:color="auto"/>
        <w:left w:val="none" w:sz="0" w:space="0" w:color="auto"/>
        <w:bottom w:val="none" w:sz="0" w:space="0" w:color="auto"/>
        <w:right w:val="none" w:sz="0" w:space="0" w:color="auto"/>
      </w:divBdr>
      <w:divsChild>
        <w:div w:id="799037556">
          <w:marLeft w:val="0"/>
          <w:marRight w:val="0"/>
          <w:marTop w:val="0"/>
          <w:marBottom w:val="0"/>
          <w:divBdr>
            <w:top w:val="none" w:sz="0" w:space="0" w:color="auto"/>
            <w:left w:val="none" w:sz="0" w:space="0" w:color="auto"/>
            <w:bottom w:val="none" w:sz="0" w:space="0" w:color="auto"/>
            <w:right w:val="none" w:sz="0" w:space="0" w:color="auto"/>
          </w:divBdr>
        </w:div>
        <w:div w:id="1300499146">
          <w:marLeft w:val="0"/>
          <w:marRight w:val="0"/>
          <w:marTop w:val="0"/>
          <w:marBottom w:val="0"/>
          <w:divBdr>
            <w:top w:val="none" w:sz="0" w:space="0" w:color="auto"/>
            <w:left w:val="none" w:sz="0" w:space="0" w:color="auto"/>
            <w:bottom w:val="none" w:sz="0" w:space="0" w:color="auto"/>
            <w:right w:val="none" w:sz="0" w:space="0" w:color="auto"/>
          </w:divBdr>
        </w:div>
        <w:div w:id="1952977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data.fda.gov/scripts/cdrh/cfdocs/cfCFR/CFRSearch.cfm?fr=172.480" TargetMode="External"/><Relationship Id="rId13" Type="http://schemas.openxmlformats.org/officeDocument/2006/relationships/hyperlink" Target="https://www.accessdata.fda.gov/scripts/cdrh/cfdocs/cfCFR/CFRSearch.cfm?fr=176.170" TargetMode="External"/><Relationship Id="rId18" Type="http://schemas.openxmlformats.org/officeDocument/2006/relationships/hyperlink" Target="https://www.accessdata.fda.gov/scripts/cdrh/cfdocs/cfCFR/CFRSearch.cfm?fr=177.2250" TargetMode="External"/><Relationship Id="rId3" Type="http://schemas.openxmlformats.org/officeDocument/2006/relationships/settings" Target="settings.xml"/><Relationship Id="rId21" Type="http://schemas.openxmlformats.org/officeDocument/2006/relationships/hyperlink" Target="https://www.accessdata.fda.gov/scripts/cdrh/cfdocs/cfCFR/CFRSearch.cfm?fr=182.90" TargetMode="External"/><Relationship Id="rId7" Type="http://schemas.openxmlformats.org/officeDocument/2006/relationships/hyperlink" Target="https://www.accessdata.fda.gov/scripts/cdrh/cfdocs/cfCFR/CFRSearch.cfm?fr=172.230" TargetMode="External"/><Relationship Id="rId12" Type="http://schemas.openxmlformats.org/officeDocument/2006/relationships/hyperlink" Target="https://www.accessdata.fda.gov/scripts/cdrh/cfdocs/cfCFR/CFRSearch.cfm?fr=175.320" TargetMode="External"/><Relationship Id="rId17" Type="http://schemas.openxmlformats.org/officeDocument/2006/relationships/hyperlink" Target="https://www.accessdata.fda.gov/scripts/cdrh/cfdocs/cfCFR/CFRSearch.cfm?fr=177.1200" TargetMode="External"/><Relationship Id="rId2" Type="http://schemas.openxmlformats.org/officeDocument/2006/relationships/styles" Target="styles.xml"/><Relationship Id="rId16" Type="http://schemas.openxmlformats.org/officeDocument/2006/relationships/hyperlink" Target="https://www.accessdata.fda.gov/scripts/cdrh/cfdocs/cfCFR/CFRSearch.cfm?fr=176.210" TargetMode="External"/><Relationship Id="rId20" Type="http://schemas.openxmlformats.org/officeDocument/2006/relationships/hyperlink" Target="https://www.accessdata.fda.gov/scripts/cdrh/cfdocs/cfCFR/CFRSearch.cfm?fr=177.2600" TargetMode="External"/><Relationship Id="rId1" Type="http://schemas.openxmlformats.org/officeDocument/2006/relationships/numbering" Target="numbering.xml"/><Relationship Id="rId6" Type="http://schemas.openxmlformats.org/officeDocument/2006/relationships/hyperlink" Target="https://www.accessdata.fda.gov/scripts/cdrh/cfdocs/cfCFR/CFRSearch.cfm?fr=73.575" TargetMode="External"/><Relationship Id="rId11" Type="http://schemas.openxmlformats.org/officeDocument/2006/relationships/hyperlink" Target="https://www.accessdata.fda.gov/scripts/cdrh/cfdocs/cfCFR/CFRSearch.cfm?fr=175.300" TargetMode="External"/><Relationship Id="rId24" Type="http://schemas.openxmlformats.org/officeDocument/2006/relationships/theme" Target="theme/theme1.xml"/><Relationship Id="rId5" Type="http://schemas.openxmlformats.org/officeDocument/2006/relationships/hyperlink" Target="https://www.accessdata.fda.gov/scripts/cdrh/cfdocs/cfCFR/CFRSearch.cfm?fr=73.1" TargetMode="External"/><Relationship Id="rId15" Type="http://schemas.openxmlformats.org/officeDocument/2006/relationships/hyperlink" Target="https://www.accessdata.fda.gov/scripts/cdrh/cfdocs/cfCFR/CFRSearch.cfm?fr=176.200" TargetMode="External"/><Relationship Id="rId23" Type="http://schemas.openxmlformats.org/officeDocument/2006/relationships/fontTable" Target="fontTable.xml"/><Relationship Id="rId10" Type="http://schemas.openxmlformats.org/officeDocument/2006/relationships/hyperlink" Target="https://www.accessdata.fda.gov/scripts/cdrh/cfdocs/cfCFR/CFRSearch.cfm?fr=175.105" TargetMode="External"/><Relationship Id="rId19" Type="http://schemas.openxmlformats.org/officeDocument/2006/relationships/hyperlink" Target="https://www.accessdata.fda.gov/scripts/cdrh/cfdocs/cfCFR/CFRSearch.cfm?fr=177.2420" TargetMode="External"/><Relationship Id="rId4" Type="http://schemas.openxmlformats.org/officeDocument/2006/relationships/webSettings" Target="webSettings.xml"/><Relationship Id="rId9" Type="http://schemas.openxmlformats.org/officeDocument/2006/relationships/hyperlink" Target="https://www.accessdata.fda.gov/scripts/cdrh/cfdocs/cfCFR/CFRSearch.cfm?fr=173.340" TargetMode="External"/><Relationship Id="rId14" Type="http://schemas.openxmlformats.org/officeDocument/2006/relationships/hyperlink" Target="https://www.accessdata.fda.gov/scripts/cdrh/cfdocs/cfCFR/CFRSearch.cfm?fr=176.180" TargetMode="External"/><Relationship Id="rId22" Type="http://schemas.openxmlformats.org/officeDocument/2006/relationships/hyperlink" Target="https://www.ecfr.gov/cgi-bin/text-idx?SID=a8811fd245f4f68f59eb475edaad8b1b&amp;tpl=/ecfrbrowse/Title21/21cfrv2_02.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Solvay</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Judy</dc:creator>
  <cp:keywords/>
  <dc:description/>
  <cp:lastModifiedBy>David Pavlich</cp:lastModifiedBy>
  <cp:revision>3</cp:revision>
  <dcterms:created xsi:type="dcterms:W3CDTF">2020-01-23T16:02:00Z</dcterms:created>
  <dcterms:modified xsi:type="dcterms:W3CDTF">2020-01-23T16:06:00Z</dcterms:modified>
</cp:coreProperties>
</file>